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39423" w14:textId="77777777" w:rsidR="00041941" w:rsidRPr="004A2D1A" w:rsidRDefault="00041941" w:rsidP="00041941">
      <w:pPr>
        <w:pBdr>
          <w:top w:val="nil"/>
          <w:left w:val="nil"/>
          <w:bottom w:val="nil"/>
          <w:right w:val="nil"/>
          <w:between w:val="nil"/>
        </w:pBdr>
        <w:tabs>
          <w:tab w:val="right" w:pos="10899"/>
        </w:tabs>
        <w:ind w:left="425" w:right="431"/>
        <w:jc w:val="both"/>
        <w:rPr>
          <w:b/>
          <w:color w:val="000000"/>
          <w:sz w:val="24"/>
          <w:szCs w:val="24"/>
          <w:lang w:val="en-GB"/>
        </w:rPr>
      </w:pPr>
    </w:p>
    <w:p w14:paraId="3396DF7A" w14:textId="77777777" w:rsidR="00041941" w:rsidRPr="004A2D1A" w:rsidRDefault="00041941" w:rsidP="00041941">
      <w:pPr>
        <w:pBdr>
          <w:top w:val="nil"/>
          <w:left w:val="nil"/>
          <w:bottom w:val="nil"/>
          <w:right w:val="nil"/>
          <w:between w:val="nil"/>
        </w:pBdr>
        <w:tabs>
          <w:tab w:val="right" w:pos="10899"/>
        </w:tabs>
        <w:ind w:left="425" w:right="431"/>
        <w:jc w:val="both"/>
        <w:rPr>
          <w:color w:val="000000"/>
          <w:sz w:val="24"/>
          <w:szCs w:val="24"/>
          <w:lang w:val="en-GB"/>
        </w:rPr>
      </w:pPr>
      <w:r w:rsidRPr="004A2D1A">
        <w:rPr>
          <w:b/>
          <w:color w:val="000000"/>
          <w:sz w:val="24"/>
          <w:szCs w:val="24"/>
          <w:lang w:val="en-GB"/>
        </w:rPr>
        <w:t xml:space="preserve">Subject: </w:t>
      </w:r>
      <w:r w:rsidRPr="004A2D1A">
        <w:rPr>
          <w:b/>
          <w:sz w:val="24"/>
          <w:szCs w:val="24"/>
          <w:lang w:val="en-GB"/>
        </w:rPr>
        <w:t>NOTICE OF COMPETITION.</w:t>
      </w:r>
    </w:p>
    <w:p w14:paraId="3E082037" w14:textId="77777777" w:rsidR="00041941" w:rsidRPr="004A2D1A" w:rsidRDefault="00041941" w:rsidP="00041941">
      <w:pPr>
        <w:pBdr>
          <w:top w:val="nil"/>
          <w:left w:val="nil"/>
          <w:bottom w:val="nil"/>
          <w:right w:val="nil"/>
          <w:between w:val="nil"/>
        </w:pBdr>
        <w:tabs>
          <w:tab w:val="left" w:pos="6237"/>
        </w:tabs>
        <w:ind w:left="425" w:right="431"/>
        <w:jc w:val="center"/>
        <w:rPr>
          <w:color w:val="000000"/>
          <w:sz w:val="24"/>
          <w:szCs w:val="24"/>
          <w:lang w:val="en-GB"/>
        </w:rPr>
      </w:pPr>
    </w:p>
    <w:p w14:paraId="58C8B01A" w14:textId="77777777" w:rsidR="00041941" w:rsidRPr="004A2D1A" w:rsidRDefault="00041941" w:rsidP="00041941">
      <w:pPr>
        <w:pBdr>
          <w:top w:val="nil"/>
          <w:left w:val="nil"/>
          <w:bottom w:val="nil"/>
          <w:right w:val="nil"/>
          <w:between w:val="nil"/>
        </w:pBdr>
        <w:ind w:left="425" w:right="431"/>
        <w:jc w:val="center"/>
        <w:rPr>
          <w:color w:val="000000"/>
          <w:sz w:val="24"/>
          <w:szCs w:val="24"/>
          <w:lang w:val="en-GB"/>
        </w:rPr>
      </w:pPr>
    </w:p>
    <w:p w14:paraId="2618B249" w14:textId="77777777" w:rsidR="00041941" w:rsidRPr="004A2D1A" w:rsidRDefault="00041941" w:rsidP="00041941">
      <w:pPr>
        <w:ind w:left="3305" w:right="431" w:firstLine="294"/>
        <w:jc w:val="center"/>
        <w:rPr>
          <w:rFonts w:ascii="Arial" w:eastAsia="Arial" w:hAnsi="Arial" w:cs="Arial"/>
          <w:sz w:val="22"/>
          <w:szCs w:val="22"/>
          <w:lang w:val="en-GB"/>
        </w:rPr>
      </w:pPr>
      <w:r w:rsidRPr="004A2D1A">
        <w:rPr>
          <w:b/>
          <w:sz w:val="28"/>
          <w:szCs w:val="28"/>
          <w:lang w:val="en-GB"/>
        </w:rPr>
        <w:t>THE RECTOR</w:t>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p>
    <w:p w14:paraId="1C7C5005" w14:textId="77777777" w:rsidR="00041941" w:rsidRPr="004A2D1A" w:rsidRDefault="00041941" w:rsidP="00041941">
      <w:pPr>
        <w:ind w:left="425" w:right="431"/>
        <w:jc w:val="both"/>
        <w:rPr>
          <w:sz w:val="24"/>
          <w:szCs w:val="24"/>
          <w:lang w:val="en-GB"/>
        </w:rPr>
      </w:pPr>
    </w:p>
    <w:p w14:paraId="68169DD1"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Law of 9 May 1989, No. 168, implementing the constitutional principle of university autonomy, providing for the recognition of the teaching, scientific, organisational, financial and accounting autonomy of Universities;</w:t>
      </w:r>
    </w:p>
    <w:p w14:paraId="46B13823"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Law of 7 August 1990, No. 241 and subsequent amendments, concerning the rules on the transparency of the administrative procedure and on access to administrative documents;</w:t>
      </w:r>
    </w:p>
    <w:p w14:paraId="17C36F0F"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Law of 24 December1993, No 537 and, in particular, Art. 5, establishing the financial autonomy of the University;</w:t>
      </w:r>
    </w:p>
    <w:p w14:paraId="3F884BD8"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Ministerial Decrees of 26 February 1999 and 4 May 1999, respectively, concerning identification and reclassification of academic disciplines in university studies, subsequently amended by Ministerial Decree of 4 October 2000;</w:t>
      </w:r>
    </w:p>
    <w:p w14:paraId="6AD27C8D"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Presidential Decree of 28 December 2000, No. 445, providing for the so-called “Consolidated Act on legislative and regulatory provisions with reference to administrative documentation”, and subsequent amendments;</w:t>
      </w:r>
    </w:p>
    <w:p w14:paraId="28011A52"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the University of Camerino signing the declaration of commitment to adopt the European Charter for Researchers and of the Code of Conduct for the Recruitment of Researchers, in July 2005;</w:t>
      </w:r>
    </w:p>
    <w:p w14:paraId="4D5B813F"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Law of 30 December 2010, No. 240, providing for “Rules for the organisation of universities, academic staff and recruitment, as well as the government's responsibility to encourage the quality and efficiency of the university system”, in particular Art. 18;</w:t>
      </w:r>
    </w:p>
    <w:p w14:paraId="4A7A3656" w14:textId="77777777" w:rsidR="00041941" w:rsidRPr="004A2D1A" w:rsidRDefault="00041941" w:rsidP="00041941">
      <w:pPr>
        <w:ind w:left="425" w:right="431"/>
        <w:jc w:val="both"/>
        <w:rPr>
          <w:sz w:val="24"/>
          <w:szCs w:val="24"/>
          <w:lang w:val="en-GB"/>
        </w:rPr>
      </w:pPr>
      <w:r w:rsidRPr="004A2D1A">
        <w:rPr>
          <w:sz w:val="24"/>
          <w:szCs w:val="24"/>
          <w:lang w:val="en-GB"/>
        </w:rPr>
        <w:t>- HAVING REGARD TO Legislative Decree of 29 March 2012, No. 49, laying down the rules for the planning, monitoring and evaluation of the budget and recruitment policies of universities, implementing Law No. 240/2010;</w:t>
      </w:r>
    </w:p>
    <w:p w14:paraId="4D836306"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xml:space="preserve">- WITH REFERENCE TO the Statute of the University of Camerino; </w:t>
      </w:r>
    </w:p>
    <w:p w14:paraId="447AB898" w14:textId="77777777" w:rsidR="00041941" w:rsidRPr="004A2D1A" w:rsidRDefault="00041941" w:rsidP="00041941">
      <w:pPr>
        <w:ind w:left="425" w:right="431"/>
        <w:jc w:val="both"/>
        <w:rPr>
          <w:rFonts w:ascii="Arial" w:eastAsia="Arial" w:hAnsi="Arial" w:cs="Arial"/>
          <w:sz w:val="22"/>
          <w:szCs w:val="22"/>
          <w:lang w:val="en-GB"/>
        </w:rPr>
      </w:pPr>
      <w:r w:rsidRPr="004A2D1A">
        <w:rPr>
          <w:sz w:val="24"/>
          <w:szCs w:val="24"/>
          <w:lang w:val="en-GB"/>
        </w:rPr>
        <w:t>- HAVING REGARD TO Legislative Decree of 14 March 2013, No. 33, as amended by Legislative Decree of 25 May 2016, No. 97, providing for “Reorganisation of the regulation concerning the right of civic access and the obligations of publicity, transparency and dissemination of information by Public Administrations”;</w:t>
      </w:r>
    </w:p>
    <w:p w14:paraId="330869C6" w14:textId="77777777" w:rsidR="00041941" w:rsidRPr="004A2D1A" w:rsidRDefault="00041941" w:rsidP="00041941">
      <w:pPr>
        <w:tabs>
          <w:tab w:val="left" w:pos="567"/>
        </w:tabs>
        <w:ind w:left="425" w:right="431"/>
        <w:jc w:val="both"/>
        <w:rPr>
          <w:sz w:val="24"/>
          <w:szCs w:val="24"/>
          <w:lang w:val="en-GB"/>
        </w:rPr>
      </w:pPr>
      <w:r w:rsidRPr="004A2D1A">
        <w:rPr>
          <w:sz w:val="24"/>
          <w:szCs w:val="24"/>
          <w:lang w:val="en-GB"/>
        </w:rPr>
        <w:t>- WITH REFERENCE TO the Code of Ethical Conduct of the University of Camerino, issued with Rector’s Decree, No. 16 of 3 February 2015;</w:t>
      </w:r>
    </w:p>
    <w:p w14:paraId="64CEA080" w14:textId="77777777" w:rsidR="00041941" w:rsidRPr="004A2D1A" w:rsidRDefault="00041941" w:rsidP="00041941">
      <w:pPr>
        <w:tabs>
          <w:tab w:val="left" w:pos="567"/>
        </w:tabs>
        <w:ind w:left="425" w:right="431"/>
        <w:jc w:val="both"/>
        <w:rPr>
          <w:sz w:val="24"/>
          <w:szCs w:val="24"/>
          <w:lang w:val="en-GB"/>
        </w:rPr>
      </w:pPr>
      <w:r w:rsidRPr="004A2D1A">
        <w:rPr>
          <w:sz w:val="24"/>
          <w:szCs w:val="24"/>
          <w:lang w:val="en-GB"/>
        </w:rPr>
        <w:t>- WITH REFERENCE TO the Three‐Year Plan for Corruption Prevention 2019-2021, pursuant to Art. 1, paragraphs 5 and 60 of Law No. 190/2012, approved by the Board of Governors in its meeting of 30 January 2019;</w:t>
      </w:r>
    </w:p>
    <w:p w14:paraId="65F04AF4" w14:textId="77777777" w:rsidR="00041941" w:rsidRPr="004A2D1A" w:rsidRDefault="00041941" w:rsidP="00041941">
      <w:pPr>
        <w:ind w:left="425" w:right="431"/>
        <w:jc w:val="both"/>
        <w:rPr>
          <w:sz w:val="24"/>
          <w:szCs w:val="24"/>
          <w:lang w:val="en-GB"/>
        </w:rPr>
      </w:pPr>
      <w:r w:rsidRPr="004A2D1A">
        <w:rPr>
          <w:sz w:val="24"/>
          <w:szCs w:val="24"/>
          <w:lang w:val="en-GB"/>
        </w:rPr>
        <w:lastRenderedPageBreak/>
        <w:t>- HAVING REGARD TO Ministerial Decree of 30 October 2015, No. 855, reclassifying Groups of Academic recruitment fields, and Academic recruitment fields, referred to in Art. 15 of Law No. 240/2010;</w:t>
      </w:r>
    </w:p>
    <w:p w14:paraId="4E786787" w14:textId="77777777" w:rsidR="00041941" w:rsidRPr="004A2D1A" w:rsidRDefault="00041941" w:rsidP="00041941">
      <w:pPr>
        <w:ind w:left="425" w:right="431"/>
        <w:jc w:val="both"/>
        <w:rPr>
          <w:rFonts w:ascii="Arial" w:eastAsia="Arial" w:hAnsi="Arial" w:cs="Arial"/>
          <w:sz w:val="22"/>
          <w:szCs w:val="22"/>
          <w:highlight w:val="yellow"/>
          <w:lang w:val="en-GB"/>
        </w:rPr>
      </w:pPr>
      <w:r w:rsidRPr="004A2D1A">
        <w:rPr>
          <w:sz w:val="24"/>
          <w:szCs w:val="24"/>
          <w:lang w:val="en-GB"/>
        </w:rPr>
        <w:t>- HAVING REGARD TO Ministerial Decree of 1 September 2016, No. 662, subsequently supplemented by Ministerial Decree of 1 June 2017, No. 372, redefining the Tables of correspondence between the Italian and foreign academic positions, referred to in Art. 18, paragraph 1, letter b) of Law No. 240/2010;</w:t>
      </w:r>
    </w:p>
    <w:p w14:paraId="7C288DAA" w14:textId="77777777" w:rsidR="00041941" w:rsidRPr="004A2D1A" w:rsidRDefault="00041941" w:rsidP="00041941">
      <w:pPr>
        <w:tabs>
          <w:tab w:val="left" w:pos="567"/>
        </w:tabs>
        <w:ind w:left="425" w:right="431"/>
        <w:jc w:val="both"/>
        <w:rPr>
          <w:sz w:val="24"/>
          <w:szCs w:val="24"/>
          <w:lang w:val="en-GB"/>
        </w:rPr>
      </w:pPr>
      <w:r w:rsidRPr="004A2D1A">
        <w:rPr>
          <w:sz w:val="24"/>
          <w:szCs w:val="24"/>
          <w:lang w:val="en-GB"/>
        </w:rPr>
        <w:t xml:space="preserve">- WITH REFERENCE TO the new University Regulations, issued with Rector’s Decree of 28 March 2019, Protocol No. 20884, concerning the regulations of the Notice of Competition for the Appointment of Full and Associate Professors, implementing Art. 18 of Law No. 240/2010, and modifying the previous Regulations, issued with Rector’s Decree No. 310 of 29 December 2014; </w:t>
      </w:r>
    </w:p>
    <w:p w14:paraId="3ACFBAFA" w14:textId="6E1F4BD8" w:rsidR="00041941" w:rsidRPr="004A2D1A" w:rsidRDefault="00041941" w:rsidP="00041941">
      <w:pPr>
        <w:ind w:left="425" w:right="431"/>
        <w:jc w:val="both"/>
        <w:rPr>
          <w:sz w:val="24"/>
          <w:szCs w:val="24"/>
          <w:lang w:val="en-GB"/>
        </w:rPr>
      </w:pPr>
      <w:r w:rsidRPr="004A2D1A">
        <w:rPr>
          <w:sz w:val="24"/>
          <w:szCs w:val="24"/>
          <w:lang w:val="en-GB"/>
        </w:rPr>
        <w:t xml:space="preserve">- WITH REFERENCE TO the resolution of the School of </w:t>
      </w:r>
      <w:r w:rsidR="006E6493">
        <w:rPr>
          <w:sz w:val="24"/>
          <w:szCs w:val="24"/>
          <w:lang w:val="en-US"/>
        </w:rPr>
        <w:t>Biosciences a</w:t>
      </w:r>
      <w:r w:rsidR="006E6493" w:rsidRPr="004B111E">
        <w:rPr>
          <w:sz w:val="24"/>
          <w:szCs w:val="24"/>
          <w:lang w:val="en-US"/>
        </w:rPr>
        <w:t>nd Veterinary Medicine</w:t>
      </w:r>
      <w:r w:rsidRPr="004A2D1A">
        <w:rPr>
          <w:sz w:val="24"/>
          <w:szCs w:val="24"/>
          <w:lang w:val="en-GB"/>
        </w:rPr>
        <w:t xml:space="preserve"> No. </w:t>
      </w:r>
      <w:r w:rsidR="006E6493">
        <w:rPr>
          <w:sz w:val="24"/>
          <w:szCs w:val="24"/>
          <w:lang w:val="en-GB"/>
        </w:rPr>
        <w:t>34</w:t>
      </w:r>
      <w:r w:rsidRPr="004A2D1A">
        <w:rPr>
          <w:sz w:val="24"/>
          <w:szCs w:val="24"/>
          <w:lang w:val="en-GB"/>
        </w:rPr>
        <w:t xml:space="preserve"> of </w:t>
      </w:r>
      <w:r w:rsidR="006E6493">
        <w:rPr>
          <w:sz w:val="24"/>
          <w:szCs w:val="24"/>
          <w:lang w:val="en-GB"/>
        </w:rPr>
        <w:t>17 June 2019</w:t>
      </w:r>
      <w:r w:rsidRPr="004A2D1A">
        <w:rPr>
          <w:sz w:val="24"/>
          <w:szCs w:val="24"/>
          <w:lang w:val="en-GB"/>
        </w:rPr>
        <w:t>, defining the Academic recruitment field, the Academic discipline, the research/teaching functions, the number of publications to be presented and the assessment of the foreign language;</w:t>
      </w:r>
    </w:p>
    <w:p w14:paraId="4E44EB5A" w14:textId="54C16989" w:rsidR="00041941" w:rsidRPr="004A2D1A" w:rsidRDefault="00041941" w:rsidP="00041941">
      <w:pPr>
        <w:ind w:left="425" w:right="431"/>
        <w:jc w:val="both"/>
        <w:rPr>
          <w:sz w:val="24"/>
          <w:szCs w:val="24"/>
          <w:lang w:val="en-GB"/>
        </w:rPr>
      </w:pPr>
      <w:r w:rsidRPr="004A2D1A">
        <w:rPr>
          <w:sz w:val="24"/>
          <w:szCs w:val="24"/>
          <w:lang w:val="en-GB"/>
        </w:rPr>
        <w:t xml:space="preserve">- WITH REFERENCE TO the resolutions of the Board of Governors and the Academic Senate of </w:t>
      </w:r>
      <w:r w:rsidR="006E6493">
        <w:rPr>
          <w:sz w:val="24"/>
          <w:szCs w:val="24"/>
          <w:lang w:val="en-GB"/>
        </w:rPr>
        <w:t>26 June 2019</w:t>
      </w:r>
      <w:r w:rsidRPr="004A2D1A">
        <w:rPr>
          <w:sz w:val="24"/>
          <w:szCs w:val="24"/>
          <w:lang w:val="en-GB"/>
        </w:rPr>
        <w:t xml:space="preserve">, approving the opening of positions at </w:t>
      </w:r>
      <w:r w:rsidR="004A2D1A">
        <w:rPr>
          <w:sz w:val="24"/>
          <w:szCs w:val="24"/>
          <w:lang w:val="en-GB"/>
        </w:rPr>
        <w:t>Associate</w:t>
      </w:r>
      <w:r w:rsidRPr="004A2D1A">
        <w:rPr>
          <w:sz w:val="24"/>
          <w:szCs w:val="24"/>
          <w:lang w:val="en-GB"/>
        </w:rPr>
        <w:t xml:space="preserve"> Professor level, pursuant to Art. 18, paragraph </w:t>
      </w:r>
      <w:r w:rsidR="0008674C">
        <w:rPr>
          <w:sz w:val="24"/>
          <w:szCs w:val="24"/>
          <w:lang w:val="en-GB"/>
        </w:rPr>
        <w:t>4</w:t>
      </w:r>
      <w:r w:rsidRPr="004A2D1A">
        <w:rPr>
          <w:sz w:val="24"/>
          <w:szCs w:val="24"/>
          <w:lang w:val="en-GB"/>
        </w:rPr>
        <w:t xml:space="preserve"> of Law No. 240/2010.</w:t>
      </w:r>
    </w:p>
    <w:p w14:paraId="4505B011" w14:textId="77777777" w:rsidR="00041941" w:rsidRPr="004A2D1A" w:rsidRDefault="00041941" w:rsidP="00041941">
      <w:pPr>
        <w:ind w:left="425" w:right="431"/>
        <w:jc w:val="both"/>
        <w:rPr>
          <w:sz w:val="24"/>
          <w:szCs w:val="24"/>
          <w:lang w:val="en-GB"/>
        </w:rPr>
      </w:pPr>
    </w:p>
    <w:p w14:paraId="064043E3" w14:textId="77777777" w:rsidR="00041941" w:rsidRPr="004A2D1A" w:rsidRDefault="00041941" w:rsidP="00041941">
      <w:pPr>
        <w:keepNext/>
        <w:ind w:left="425" w:right="431"/>
        <w:jc w:val="center"/>
        <w:rPr>
          <w:rFonts w:ascii="Arial" w:eastAsia="Arial" w:hAnsi="Arial" w:cs="Arial"/>
          <w:sz w:val="22"/>
          <w:szCs w:val="22"/>
          <w:lang w:val="en-GB"/>
        </w:rPr>
      </w:pPr>
    </w:p>
    <w:p w14:paraId="6A79086B" w14:textId="77777777" w:rsidR="00041941" w:rsidRPr="004B111E" w:rsidRDefault="00041941" w:rsidP="00041941">
      <w:pPr>
        <w:keepNext/>
        <w:ind w:left="425" w:right="431"/>
        <w:jc w:val="center"/>
        <w:rPr>
          <w:rFonts w:ascii="Arial" w:eastAsia="Arial" w:hAnsi="Arial" w:cs="Arial"/>
          <w:sz w:val="22"/>
          <w:szCs w:val="22"/>
        </w:rPr>
      </w:pPr>
      <w:r w:rsidRPr="004B111E">
        <w:rPr>
          <w:b/>
          <w:sz w:val="24"/>
          <w:szCs w:val="24"/>
        </w:rPr>
        <w:t>D E C R E E S</w:t>
      </w:r>
    </w:p>
    <w:p w14:paraId="4044F079" w14:textId="77777777" w:rsidR="00041941" w:rsidRPr="004B111E" w:rsidRDefault="00041941" w:rsidP="00041941">
      <w:pPr>
        <w:keepNext/>
        <w:ind w:left="425" w:right="431"/>
        <w:jc w:val="both"/>
        <w:rPr>
          <w:rFonts w:ascii="Arial" w:eastAsia="Arial" w:hAnsi="Arial" w:cs="Arial"/>
          <w:sz w:val="22"/>
          <w:szCs w:val="22"/>
        </w:rPr>
      </w:pPr>
    </w:p>
    <w:p w14:paraId="2FCA389C" w14:textId="77777777" w:rsidR="00041941" w:rsidRPr="004B111E" w:rsidRDefault="00041941" w:rsidP="00041941">
      <w:pPr>
        <w:keepNext/>
        <w:ind w:left="425" w:right="431"/>
        <w:jc w:val="center"/>
        <w:rPr>
          <w:rFonts w:ascii="Arial" w:eastAsia="Arial" w:hAnsi="Arial" w:cs="Arial"/>
          <w:sz w:val="22"/>
          <w:szCs w:val="22"/>
        </w:rPr>
      </w:pPr>
      <w:r w:rsidRPr="004B111E">
        <w:rPr>
          <w:b/>
          <w:sz w:val="24"/>
          <w:szCs w:val="24"/>
        </w:rPr>
        <w:t>Art. 1</w:t>
      </w:r>
    </w:p>
    <w:p w14:paraId="7BEA8CAA" w14:textId="77777777" w:rsidR="00041941" w:rsidRPr="004A2D1A" w:rsidRDefault="00041941" w:rsidP="00041941">
      <w:pPr>
        <w:keepNext/>
        <w:ind w:left="425" w:right="431"/>
        <w:jc w:val="center"/>
        <w:rPr>
          <w:rFonts w:ascii="Arial" w:eastAsia="Arial" w:hAnsi="Arial" w:cs="Arial"/>
          <w:sz w:val="24"/>
          <w:szCs w:val="24"/>
          <w:lang w:val="en-GB"/>
        </w:rPr>
      </w:pPr>
      <w:r w:rsidRPr="004A2D1A">
        <w:rPr>
          <w:b/>
          <w:sz w:val="24"/>
          <w:szCs w:val="24"/>
          <w:lang w:val="en-GB"/>
        </w:rPr>
        <w:t>Type of Academic Recruitment</w:t>
      </w:r>
    </w:p>
    <w:p w14:paraId="088F1BDD" w14:textId="77777777" w:rsidR="00BA4A1C" w:rsidRPr="004A2D1A" w:rsidRDefault="00BA4A1C">
      <w:pPr>
        <w:ind w:left="283" w:right="431" w:firstLine="1"/>
        <w:jc w:val="both"/>
        <w:rPr>
          <w:rFonts w:ascii="Arial" w:eastAsia="Arial" w:hAnsi="Arial" w:cs="Arial"/>
          <w:sz w:val="22"/>
          <w:szCs w:val="22"/>
          <w:lang w:val="en-GB"/>
        </w:rPr>
      </w:pPr>
    </w:p>
    <w:p w14:paraId="26563BC1" w14:textId="01781544" w:rsidR="00041941" w:rsidRPr="004A2D1A" w:rsidRDefault="00041941" w:rsidP="00041941">
      <w:pPr>
        <w:ind w:left="425" w:right="431"/>
        <w:jc w:val="both"/>
        <w:rPr>
          <w:sz w:val="24"/>
          <w:szCs w:val="24"/>
          <w:lang w:val="en-GB"/>
        </w:rPr>
      </w:pPr>
      <w:r w:rsidRPr="004A2D1A">
        <w:rPr>
          <w:sz w:val="24"/>
          <w:szCs w:val="24"/>
          <w:lang w:val="en-GB"/>
        </w:rPr>
        <w:t xml:space="preserve">Selection procedure by call for </w:t>
      </w:r>
      <w:r w:rsidR="0008674C">
        <w:rPr>
          <w:sz w:val="24"/>
          <w:szCs w:val="24"/>
          <w:lang w:val="en-GB"/>
        </w:rPr>
        <w:t>2</w:t>
      </w:r>
      <w:r w:rsidRPr="004A2D1A">
        <w:rPr>
          <w:sz w:val="24"/>
          <w:szCs w:val="24"/>
          <w:lang w:val="en-GB"/>
        </w:rPr>
        <w:t xml:space="preserve"> (t</w:t>
      </w:r>
      <w:r w:rsidR="0008674C">
        <w:rPr>
          <w:sz w:val="24"/>
          <w:szCs w:val="24"/>
          <w:lang w:val="en-GB"/>
        </w:rPr>
        <w:t>wo</w:t>
      </w:r>
      <w:r w:rsidRPr="004A2D1A">
        <w:rPr>
          <w:sz w:val="24"/>
          <w:szCs w:val="24"/>
          <w:lang w:val="en-GB"/>
        </w:rPr>
        <w:t xml:space="preserve">) positions of Associate Professor is now open for applications, </w:t>
      </w:r>
      <w:r w:rsidRPr="004A2D1A">
        <w:rPr>
          <w:sz w:val="24"/>
          <w:szCs w:val="24"/>
          <w:u w:val="single"/>
          <w:lang w:val="en-GB"/>
        </w:rPr>
        <w:t xml:space="preserve">pursuant to Art. 18, paragraph </w:t>
      </w:r>
      <w:r w:rsidR="0008674C">
        <w:rPr>
          <w:sz w:val="24"/>
          <w:szCs w:val="24"/>
          <w:u w:val="single"/>
          <w:lang w:val="en-GB"/>
        </w:rPr>
        <w:t>4</w:t>
      </w:r>
      <w:r w:rsidRPr="004A2D1A">
        <w:rPr>
          <w:sz w:val="24"/>
          <w:szCs w:val="24"/>
          <w:u w:val="single"/>
          <w:lang w:val="en-GB"/>
        </w:rPr>
        <w:t xml:space="preserve"> of Law No. 240/2010</w:t>
      </w:r>
      <w:r w:rsidRPr="004A2D1A">
        <w:rPr>
          <w:sz w:val="24"/>
          <w:szCs w:val="24"/>
          <w:lang w:val="en-GB"/>
        </w:rPr>
        <w:t>, at the University of Camerino, with a single campus, even though several teaching and/or research facilities are located in municipalities other than Camerino, for the below specified School, Academic recruitment field, and Academic discipline:</w:t>
      </w:r>
    </w:p>
    <w:p w14:paraId="4C9EA4D2" w14:textId="77777777" w:rsidR="00DF05A5" w:rsidRPr="004A2D1A" w:rsidRDefault="00DF05A5">
      <w:pPr>
        <w:ind w:left="283" w:right="431" w:firstLine="1"/>
        <w:jc w:val="both"/>
        <w:rPr>
          <w:rFonts w:ascii="Arial" w:eastAsia="Arial" w:hAnsi="Arial" w:cs="Arial"/>
          <w:sz w:val="22"/>
          <w:szCs w:val="22"/>
          <w:lang w:val="en-GB"/>
        </w:rPr>
      </w:pPr>
    </w:p>
    <w:p w14:paraId="7D25F051" w14:textId="77777777" w:rsidR="00BA4A1C" w:rsidRPr="004A2D1A" w:rsidRDefault="00BA4A1C">
      <w:pPr>
        <w:ind w:left="283" w:right="431" w:firstLine="1"/>
        <w:jc w:val="both"/>
        <w:rPr>
          <w:rFonts w:ascii="Arial" w:eastAsia="Arial" w:hAnsi="Arial" w:cs="Arial"/>
          <w:sz w:val="22"/>
          <w:szCs w:val="22"/>
          <w:lang w:val="en-GB"/>
        </w:rPr>
      </w:pPr>
    </w:p>
    <w:p w14:paraId="757D1F84" w14:textId="77777777" w:rsidR="004B111E" w:rsidRPr="004B111E" w:rsidRDefault="004B111E" w:rsidP="006E6493">
      <w:pPr>
        <w:ind w:left="426"/>
        <w:jc w:val="both"/>
        <w:rPr>
          <w:sz w:val="24"/>
          <w:szCs w:val="24"/>
          <w:lang w:val="en-US"/>
        </w:rPr>
      </w:pPr>
      <w:r w:rsidRPr="004B111E">
        <w:rPr>
          <w:sz w:val="24"/>
          <w:szCs w:val="24"/>
          <w:lang w:val="en-US"/>
        </w:rPr>
        <w:t>SCHOOL OF BIOSCIENCES AND VETERINARY MEDICINE</w:t>
      </w:r>
    </w:p>
    <w:p w14:paraId="5C2F1319" w14:textId="77777777" w:rsidR="004B111E" w:rsidRPr="004B111E" w:rsidRDefault="004B111E" w:rsidP="004B111E">
      <w:pPr>
        <w:jc w:val="both"/>
        <w:rPr>
          <w:sz w:val="24"/>
          <w:szCs w:val="24"/>
          <w:lang w:val="en-US"/>
        </w:rPr>
      </w:pPr>
    </w:p>
    <w:p w14:paraId="14FC8193" w14:textId="77777777" w:rsidR="004B111E" w:rsidRPr="004B111E" w:rsidRDefault="004B111E" w:rsidP="004B111E">
      <w:pPr>
        <w:ind w:left="426"/>
        <w:jc w:val="both"/>
        <w:rPr>
          <w:sz w:val="24"/>
          <w:szCs w:val="24"/>
          <w:lang w:val="en-US"/>
        </w:rPr>
      </w:pPr>
      <w:r w:rsidRPr="004B111E">
        <w:rPr>
          <w:sz w:val="24"/>
          <w:szCs w:val="24"/>
          <w:lang w:val="en-US"/>
        </w:rPr>
        <w:t>n. 1 position as Associate Professor - Competition section 05 / E2 "Molecular biology" - scientific-disciplinary sector BIO / 11 "Molecular biology" (in accordance with article 18 par. 4 of Law n. 240/2010)</w:t>
      </w:r>
    </w:p>
    <w:p w14:paraId="36038F90" w14:textId="77777777" w:rsidR="004B111E" w:rsidRPr="004B111E" w:rsidRDefault="004B111E" w:rsidP="004B111E">
      <w:pPr>
        <w:ind w:left="426"/>
        <w:jc w:val="both"/>
        <w:rPr>
          <w:sz w:val="24"/>
          <w:szCs w:val="24"/>
          <w:lang w:val="en-US"/>
        </w:rPr>
      </w:pPr>
    </w:p>
    <w:p w14:paraId="41A752C4" w14:textId="77777777" w:rsidR="004B111E" w:rsidRPr="004B111E" w:rsidRDefault="004B111E" w:rsidP="004B111E">
      <w:pPr>
        <w:ind w:left="426"/>
        <w:jc w:val="both"/>
        <w:rPr>
          <w:sz w:val="24"/>
          <w:szCs w:val="24"/>
          <w:lang w:val="en-US"/>
        </w:rPr>
      </w:pPr>
      <w:r w:rsidRPr="004B111E">
        <w:rPr>
          <w:sz w:val="24"/>
          <w:szCs w:val="24"/>
          <w:lang w:val="en-US"/>
        </w:rPr>
        <w:t>Number of publications to be submitted: no. 12 in the last ten years;</w:t>
      </w:r>
    </w:p>
    <w:p w14:paraId="4B1EFFAC" w14:textId="77777777" w:rsidR="004B111E" w:rsidRPr="004B111E" w:rsidRDefault="004B111E" w:rsidP="004B111E">
      <w:pPr>
        <w:ind w:left="426"/>
        <w:jc w:val="both"/>
        <w:rPr>
          <w:sz w:val="24"/>
          <w:szCs w:val="24"/>
          <w:lang w:val="en-US"/>
        </w:rPr>
      </w:pPr>
    </w:p>
    <w:p w14:paraId="7F43347C" w14:textId="77777777" w:rsidR="004B111E" w:rsidRPr="004B111E" w:rsidRDefault="004B111E" w:rsidP="004B111E">
      <w:pPr>
        <w:ind w:left="426"/>
        <w:jc w:val="both"/>
        <w:rPr>
          <w:sz w:val="24"/>
          <w:szCs w:val="24"/>
          <w:lang w:val="en-US"/>
        </w:rPr>
      </w:pPr>
      <w:r w:rsidRPr="004B111E">
        <w:rPr>
          <w:sz w:val="24"/>
          <w:szCs w:val="24"/>
          <w:lang w:val="en-US"/>
        </w:rPr>
        <w:t>Scientific-didactic commitment and productivity requirements:</w:t>
      </w:r>
    </w:p>
    <w:p w14:paraId="5041726E" w14:textId="77777777" w:rsidR="004B111E" w:rsidRPr="004B111E" w:rsidRDefault="004B111E" w:rsidP="004B111E">
      <w:pPr>
        <w:jc w:val="both"/>
        <w:rPr>
          <w:sz w:val="24"/>
          <w:szCs w:val="24"/>
          <w:lang w:val="en-US"/>
        </w:rPr>
      </w:pPr>
    </w:p>
    <w:p w14:paraId="79CFC9B0" w14:textId="77777777" w:rsidR="004B111E" w:rsidRPr="004B111E" w:rsidRDefault="004B111E" w:rsidP="004B111E">
      <w:pPr>
        <w:ind w:left="426"/>
        <w:jc w:val="both"/>
        <w:rPr>
          <w:sz w:val="24"/>
          <w:szCs w:val="24"/>
          <w:lang w:val="en-US"/>
        </w:rPr>
      </w:pPr>
      <w:r w:rsidRPr="004B111E">
        <w:rPr>
          <w:sz w:val="24"/>
          <w:szCs w:val="24"/>
          <w:lang w:val="en-US"/>
        </w:rPr>
        <w:t>-the didactic commitment required consists in frontal teaching activities mainly in English, in the courses of the competition sector 05/E2 and of the scientific-disciplinary sector BIO / 11, for Degree Courses and of Master's Degree already activated or that will be activated by the School of Biosciences and Veterinary Medicine, as well as for the Doctoral and Master's Courses.</w:t>
      </w:r>
    </w:p>
    <w:p w14:paraId="33795C13" w14:textId="77777777" w:rsidR="004B111E" w:rsidRPr="004B111E" w:rsidRDefault="004B111E" w:rsidP="004B111E">
      <w:pPr>
        <w:ind w:left="426"/>
        <w:jc w:val="both"/>
        <w:rPr>
          <w:sz w:val="24"/>
          <w:szCs w:val="24"/>
          <w:lang w:val="en-US"/>
        </w:rPr>
      </w:pPr>
      <w:r w:rsidRPr="004B111E">
        <w:rPr>
          <w:sz w:val="24"/>
          <w:szCs w:val="24"/>
          <w:lang w:val="en-US"/>
        </w:rPr>
        <w:t>In addition, service activities for students are required, including orientation and tutoring, as well as verification activities, supervision for graduation theses, assignment of tasks related to the internal management of study courses and coordination tasks within the University teaching activities.</w:t>
      </w:r>
    </w:p>
    <w:p w14:paraId="51CE1766" w14:textId="77777777" w:rsidR="004B111E" w:rsidRPr="004B111E" w:rsidRDefault="004B111E" w:rsidP="004B111E">
      <w:pPr>
        <w:ind w:left="426"/>
        <w:jc w:val="both"/>
        <w:rPr>
          <w:sz w:val="24"/>
          <w:szCs w:val="24"/>
          <w:lang w:val="en-US"/>
        </w:rPr>
      </w:pPr>
      <w:r w:rsidRPr="004B111E">
        <w:rPr>
          <w:sz w:val="24"/>
          <w:szCs w:val="24"/>
          <w:lang w:val="en-US"/>
        </w:rPr>
        <w:t>- the scientific commitment is required in research activities of the scientific-disciplinary sector BIO / 11, with particular attention to the areas of biosciences that use big data bioinformatics analysis.</w:t>
      </w:r>
    </w:p>
    <w:p w14:paraId="6A647D5E" w14:textId="77777777" w:rsidR="004B111E" w:rsidRPr="004B111E" w:rsidRDefault="004B111E" w:rsidP="004B111E">
      <w:pPr>
        <w:ind w:left="426"/>
        <w:jc w:val="both"/>
        <w:rPr>
          <w:sz w:val="24"/>
          <w:szCs w:val="24"/>
          <w:lang w:val="en-US"/>
        </w:rPr>
      </w:pPr>
    </w:p>
    <w:p w14:paraId="2C2A6CC5" w14:textId="77777777" w:rsidR="004B111E" w:rsidRPr="004B111E" w:rsidRDefault="004B111E" w:rsidP="004B111E">
      <w:pPr>
        <w:ind w:left="426"/>
        <w:jc w:val="both"/>
        <w:rPr>
          <w:sz w:val="24"/>
          <w:szCs w:val="24"/>
          <w:lang w:val="en-US"/>
        </w:rPr>
      </w:pPr>
      <w:r w:rsidRPr="004B111E">
        <w:rPr>
          <w:sz w:val="24"/>
          <w:szCs w:val="24"/>
          <w:lang w:val="en-US"/>
        </w:rPr>
        <w:t>Language skills assessment</w:t>
      </w:r>
    </w:p>
    <w:p w14:paraId="729B9170" w14:textId="77777777" w:rsidR="004B111E" w:rsidRPr="004B111E" w:rsidRDefault="004B111E" w:rsidP="004B111E">
      <w:pPr>
        <w:ind w:left="426"/>
        <w:jc w:val="both"/>
        <w:rPr>
          <w:sz w:val="24"/>
          <w:szCs w:val="24"/>
          <w:lang w:val="en-US"/>
        </w:rPr>
      </w:pPr>
    </w:p>
    <w:p w14:paraId="552767A7" w14:textId="77777777" w:rsidR="004B111E" w:rsidRPr="004B111E" w:rsidRDefault="004B111E" w:rsidP="004B111E">
      <w:pPr>
        <w:ind w:left="426"/>
        <w:jc w:val="both"/>
        <w:rPr>
          <w:sz w:val="24"/>
          <w:szCs w:val="24"/>
          <w:lang w:val="en-US"/>
        </w:rPr>
      </w:pPr>
      <w:r w:rsidRPr="004B111E">
        <w:rPr>
          <w:sz w:val="24"/>
          <w:szCs w:val="24"/>
          <w:lang w:val="en-US"/>
        </w:rPr>
        <w:t>Verification of the English language is required</w:t>
      </w:r>
    </w:p>
    <w:p w14:paraId="3686AF51" w14:textId="77777777" w:rsidR="00BA4A1C" w:rsidRPr="004A2D1A" w:rsidRDefault="00BA4A1C">
      <w:pPr>
        <w:tabs>
          <w:tab w:val="left" w:pos="0"/>
        </w:tabs>
        <w:ind w:left="283" w:right="431" w:firstLine="1"/>
        <w:jc w:val="both"/>
        <w:rPr>
          <w:b/>
          <w:sz w:val="24"/>
          <w:szCs w:val="24"/>
          <w:highlight w:val="yellow"/>
          <w:lang w:val="en-GB"/>
        </w:rPr>
      </w:pPr>
    </w:p>
    <w:p w14:paraId="2452FDBC" w14:textId="2BDC1F59" w:rsidR="00041941" w:rsidRPr="00C45F1F" w:rsidRDefault="00041941" w:rsidP="00C45F1F">
      <w:pPr>
        <w:ind w:left="425" w:right="431"/>
        <w:jc w:val="both"/>
        <w:rPr>
          <w:rFonts w:ascii="Arial" w:eastAsia="Arial" w:hAnsi="Arial" w:cs="Arial"/>
          <w:sz w:val="22"/>
          <w:szCs w:val="22"/>
          <w:lang w:val="en-GB"/>
        </w:rPr>
      </w:pPr>
      <w:r w:rsidRPr="004A2D1A">
        <w:rPr>
          <w:sz w:val="24"/>
          <w:szCs w:val="24"/>
          <w:lang w:val="en-GB"/>
        </w:rPr>
        <w:t>As regards the description of the contents of Academic recruitment fields, please refer to Ministerial Decree of 30 October 2015, No. 855, reclassifying the same, and</w:t>
      </w:r>
      <w:r w:rsidRPr="004A2D1A">
        <w:rPr>
          <w:lang w:val="en-GB"/>
        </w:rPr>
        <w:t xml:space="preserve"> </w:t>
      </w:r>
      <w:r w:rsidRPr="004A2D1A">
        <w:rPr>
          <w:sz w:val="24"/>
          <w:szCs w:val="24"/>
          <w:lang w:val="en-GB"/>
        </w:rPr>
        <w:t>as regards the description of the contents of academic disciplines, please refer to Ministerial Decree of 4 October 2000.</w:t>
      </w:r>
    </w:p>
    <w:p w14:paraId="1EDCD1EB" w14:textId="77777777" w:rsidR="00041941" w:rsidRPr="004A2D1A" w:rsidRDefault="00041941" w:rsidP="00041941">
      <w:pPr>
        <w:keepNext/>
        <w:ind w:left="425" w:right="431"/>
        <w:jc w:val="center"/>
        <w:rPr>
          <w:b/>
          <w:sz w:val="24"/>
          <w:szCs w:val="24"/>
          <w:lang w:val="en-GB"/>
        </w:rPr>
      </w:pPr>
    </w:p>
    <w:p w14:paraId="1AFA845D" w14:textId="77777777" w:rsidR="006E6493" w:rsidRDefault="006E6493" w:rsidP="00041941">
      <w:pPr>
        <w:keepNext/>
        <w:ind w:left="425" w:right="431"/>
        <w:jc w:val="center"/>
        <w:rPr>
          <w:b/>
          <w:sz w:val="24"/>
          <w:szCs w:val="24"/>
          <w:lang w:val="en-GB"/>
        </w:rPr>
      </w:pPr>
    </w:p>
    <w:p w14:paraId="186DD5D4" w14:textId="77777777" w:rsidR="00041941" w:rsidRPr="004A2D1A" w:rsidRDefault="00041941" w:rsidP="00041941">
      <w:pPr>
        <w:keepNext/>
        <w:ind w:left="425" w:right="431"/>
        <w:jc w:val="center"/>
        <w:rPr>
          <w:rFonts w:ascii="Arial" w:eastAsia="Arial" w:hAnsi="Arial" w:cs="Arial"/>
          <w:sz w:val="22"/>
          <w:szCs w:val="22"/>
          <w:lang w:val="en-GB"/>
        </w:rPr>
      </w:pPr>
      <w:r w:rsidRPr="004A2D1A">
        <w:rPr>
          <w:b/>
          <w:sz w:val="24"/>
          <w:szCs w:val="24"/>
          <w:lang w:val="en-GB"/>
        </w:rPr>
        <w:t>Art. 2</w:t>
      </w:r>
    </w:p>
    <w:p w14:paraId="48B0D4FF" w14:textId="77777777" w:rsidR="00041941" w:rsidRPr="00C45F1F" w:rsidRDefault="00041941" w:rsidP="00041941">
      <w:pPr>
        <w:keepNext/>
        <w:ind w:left="425" w:right="431"/>
        <w:jc w:val="center"/>
        <w:rPr>
          <w:rFonts w:ascii="Arial" w:eastAsia="Arial" w:hAnsi="Arial" w:cs="Arial"/>
          <w:sz w:val="24"/>
          <w:szCs w:val="24"/>
          <w:lang w:val="en-GB"/>
        </w:rPr>
      </w:pPr>
      <w:r w:rsidRPr="00C45F1F">
        <w:rPr>
          <w:b/>
          <w:sz w:val="24"/>
          <w:szCs w:val="24"/>
          <w:lang w:val="en-GB"/>
        </w:rPr>
        <w:t>Publication of the Notice of Competition</w:t>
      </w:r>
    </w:p>
    <w:p w14:paraId="7B49A26F" w14:textId="77777777" w:rsidR="00BA4A1C" w:rsidRPr="004A2D1A" w:rsidRDefault="00BA4A1C">
      <w:pPr>
        <w:ind w:left="283" w:right="431" w:firstLine="1"/>
        <w:rPr>
          <w:rFonts w:ascii="Arial" w:eastAsia="Arial" w:hAnsi="Arial" w:cs="Arial"/>
          <w:sz w:val="22"/>
          <w:szCs w:val="22"/>
          <w:lang w:val="en-GB"/>
        </w:rPr>
      </w:pPr>
    </w:p>
    <w:p w14:paraId="1132A015" w14:textId="77777777" w:rsidR="00D22354" w:rsidRPr="004A2D1A" w:rsidRDefault="00D22354" w:rsidP="00D22354">
      <w:pPr>
        <w:ind w:left="425" w:right="431"/>
        <w:jc w:val="both"/>
        <w:rPr>
          <w:rFonts w:ascii="Arial" w:eastAsia="Arial" w:hAnsi="Arial" w:cs="Arial"/>
          <w:sz w:val="22"/>
          <w:szCs w:val="22"/>
          <w:lang w:val="en-GB"/>
        </w:rPr>
      </w:pPr>
      <w:r w:rsidRPr="004A2D1A">
        <w:rPr>
          <w:sz w:val="24"/>
          <w:szCs w:val="24"/>
          <w:lang w:val="en-GB"/>
        </w:rPr>
        <w:t xml:space="preserve">This Notice of Competition will be published on the University of Camerino website, at </w:t>
      </w:r>
      <w:hyperlink r:id="rId9">
        <w:r w:rsidRPr="004A2D1A">
          <w:rPr>
            <w:i/>
            <w:color w:val="0000FF"/>
            <w:sz w:val="24"/>
            <w:szCs w:val="24"/>
            <w:u w:val="single"/>
            <w:lang w:val="en-GB"/>
          </w:rPr>
          <w:t>www.unicam.it</w:t>
        </w:r>
      </w:hyperlink>
      <w:r w:rsidRPr="004A2D1A">
        <w:rPr>
          <w:i/>
          <w:sz w:val="24"/>
          <w:szCs w:val="24"/>
          <w:lang w:val="en-GB"/>
        </w:rPr>
        <w:t>,</w:t>
      </w:r>
      <w:r w:rsidRPr="004A2D1A">
        <w:rPr>
          <w:sz w:val="24"/>
          <w:szCs w:val="24"/>
          <w:lang w:val="en-GB"/>
        </w:rPr>
        <w:t xml:space="preserve"> on the MIUR [Italian</w:t>
      </w:r>
      <w:r w:rsidRPr="004A2D1A">
        <w:rPr>
          <w:lang w:val="en-GB"/>
        </w:rPr>
        <w:t xml:space="preserve"> </w:t>
      </w:r>
      <w:r w:rsidRPr="004A2D1A">
        <w:rPr>
          <w:sz w:val="24"/>
          <w:szCs w:val="24"/>
          <w:lang w:val="en-GB"/>
        </w:rPr>
        <w:t xml:space="preserve">Ministry of Education, University and Research] website, at </w:t>
      </w:r>
      <w:hyperlink r:id="rId10">
        <w:r w:rsidRPr="004A2D1A">
          <w:rPr>
            <w:i/>
            <w:color w:val="0000FF"/>
            <w:sz w:val="24"/>
            <w:szCs w:val="24"/>
            <w:u w:val="single"/>
            <w:lang w:val="en-GB"/>
          </w:rPr>
          <w:t>http://bandi.miur.it</w:t>
        </w:r>
      </w:hyperlink>
      <w:r w:rsidRPr="004A2D1A">
        <w:rPr>
          <w:sz w:val="24"/>
          <w:szCs w:val="24"/>
          <w:lang w:val="en-GB"/>
        </w:rPr>
        <w:t xml:space="preserve">, and on the European Union website, at </w:t>
      </w:r>
      <w:hyperlink r:id="rId11">
        <w:r w:rsidRPr="004A2D1A">
          <w:rPr>
            <w:i/>
            <w:color w:val="0000FF"/>
            <w:sz w:val="24"/>
            <w:szCs w:val="24"/>
            <w:u w:val="single"/>
            <w:lang w:val="en-GB"/>
          </w:rPr>
          <w:t>http://ec.europa.eu/euraxess</w:t>
        </w:r>
      </w:hyperlink>
      <w:r w:rsidRPr="004A2D1A">
        <w:rPr>
          <w:i/>
          <w:sz w:val="24"/>
          <w:szCs w:val="24"/>
          <w:lang w:val="en-GB"/>
        </w:rPr>
        <w:t>.</w:t>
      </w:r>
    </w:p>
    <w:p w14:paraId="5E33F9ED" w14:textId="77777777" w:rsidR="00D22354" w:rsidRPr="004A2D1A" w:rsidRDefault="00D22354" w:rsidP="00D22354">
      <w:pPr>
        <w:ind w:left="425" w:right="431"/>
        <w:jc w:val="both"/>
        <w:rPr>
          <w:rFonts w:ascii="Arial" w:eastAsia="Arial" w:hAnsi="Arial" w:cs="Arial"/>
          <w:sz w:val="22"/>
          <w:szCs w:val="22"/>
          <w:lang w:val="en-GB"/>
        </w:rPr>
      </w:pPr>
      <w:r w:rsidRPr="004A2D1A">
        <w:rPr>
          <w:sz w:val="24"/>
          <w:szCs w:val="24"/>
          <w:lang w:val="en-GB"/>
        </w:rPr>
        <w:t>Announcement of the Notice of Competition will be published in the Official Gazette of the Italian Republic - the 4</w:t>
      </w:r>
      <w:r w:rsidRPr="004A2D1A">
        <w:rPr>
          <w:sz w:val="24"/>
          <w:szCs w:val="24"/>
          <w:vertAlign w:val="superscript"/>
          <w:lang w:val="en-GB"/>
        </w:rPr>
        <w:t>th</w:t>
      </w:r>
      <w:r w:rsidRPr="004A2D1A">
        <w:rPr>
          <w:sz w:val="24"/>
          <w:szCs w:val="24"/>
          <w:lang w:val="en-GB"/>
        </w:rPr>
        <w:t xml:space="preserve"> Special Series – Competitions and Exams.</w:t>
      </w:r>
    </w:p>
    <w:p w14:paraId="0EBB64B0" w14:textId="77777777" w:rsidR="00BA4A1C" w:rsidRPr="004A2D1A" w:rsidRDefault="00BA4A1C">
      <w:pPr>
        <w:keepNext/>
        <w:ind w:left="283" w:right="431" w:firstLine="1"/>
        <w:jc w:val="both"/>
        <w:rPr>
          <w:rFonts w:ascii="Arial" w:eastAsia="Arial" w:hAnsi="Arial" w:cs="Arial"/>
          <w:sz w:val="22"/>
          <w:szCs w:val="22"/>
          <w:lang w:val="en-GB"/>
        </w:rPr>
      </w:pPr>
    </w:p>
    <w:p w14:paraId="7F673C53" w14:textId="77777777" w:rsidR="000126A8" w:rsidRPr="004A2D1A" w:rsidRDefault="000126A8" w:rsidP="000126A8">
      <w:pPr>
        <w:ind w:right="431"/>
        <w:rPr>
          <w:rFonts w:ascii="Arial" w:eastAsia="Arial" w:hAnsi="Arial" w:cs="Arial"/>
          <w:sz w:val="22"/>
          <w:szCs w:val="22"/>
          <w:lang w:val="en-GB"/>
        </w:rPr>
      </w:pPr>
    </w:p>
    <w:p w14:paraId="4BBCD7AE" w14:textId="77777777" w:rsidR="00BA4A1C" w:rsidRPr="004A2D1A" w:rsidRDefault="00C639FA">
      <w:pPr>
        <w:keepNext/>
        <w:ind w:left="283" w:right="431" w:firstLine="1"/>
        <w:jc w:val="center"/>
        <w:rPr>
          <w:rFonts w:ascii="Arial" w:eastAsia="Arial" w:hAnsi="Arial" w:cs="Arial"/>
          <w:sz w:val="22"/>
          <w:szCs w:val="22"/>
          <w:lang w:val="en-GB"/>
        </w:rPr>
      </w:pPr>
      <w:r w:rsidRPr="004A2D1A">
        <w:rPr>
          <w:b/>
          <w:sz w:val="24"/>
          <w:szCs w:val="24"/>
          <w:lang w:val="en-GB"/>
        </w:rPr>
        <w:t>Art. 3</w:t>
      </w:r>
    </w:p>
    <w:p w14:paraId="26AAFEC3" w14:textId="38C26246" w:rsidR="00BA4A1C" w:rsidRPr="004A2D1A" w:rsidRDefault="00D22354" w:rsidP="000126A8">
      <w:pPr>
        <w:keepNext/>
        <w:ind w:left="425" w:right="431"/>
        <w:jc w:val="center"/>
        <w:rPr>
          <w:b/>
          <w:sz w:val="24"/>
          <w:szCs w:val="24"/>
          <w:lang w:val="en-GB"/>
        </w:rPr>
      </w:pPr>
      <w:r w:rsidRPr="004A2D1A">
        <w:rPr>
          <w:b/>
          <w:sz w:val="24"/>
          <w:szCs w:val="24"/>
          <w:lang w:val="en-GB"/>
        </w:rPr>
        <w:t>Requirements for participation in the selection procedure</w:t>
      </w:r>
    </w:p>
    <w:p w14:paraId="08FC3C6F" w14:textId="77777777" w:rsidR="00BA4A1C" w:rsidRPr="004A2D1A" w:rsidRDefault="00BA4A1C">
      <w:pPr>
        <w:keepNext/>
        <w:ind w:left="283" w:right="431" w:firstLine="1"/>
        <w:jc w:val="center"/>
        <w:rPr>
          <w:b/>
          <w:sz w:val="22"/>
          <w:szCs w:val="22"/>
          <w:lang w:val="en-GB"/>
        </w:rPr>
      </w:pPr>
    </w:p>
    <w:p w14:paraId="366184AA" w14:textId="77777777" w:rsidR="0008674C" w:rsidRPr="007E4C03" w:rsidRDefault="0008674C" w:rsidP="0008674C">
      <w:pPr>
        <w:ind w:left="425" w:right="431"/>
        <w:jc w:val="both"/>
        <w:rPr>
          <w:sz w:val="24"/>
          <w:szCs w:val="24"/>
          <w:lang w:val="en-GB"/>
        </w:rPr>
      </w:pPr>
      <w:bookmarkStart w:id="0" w:name="_Hlk22729305"/>
      <w:r w:rsidRPr="00C4563A">
        <w:rPr>
          <w:b/>
          <w:bCs/>
          <w:sz w:val="24"/>
          <w:szCs w:val="24"/>
          <w:lang w:val="en-GB"/>
        </w:rPr>
        <w:t>The following shall be admitted to the selection procedure: Candidates who were not employed, did not hold research grants and were not enrolled in university courses at the University of Camerino during the three years preceding the deadline of the Notice of Competition</w:t>
      </w:r>
      <w:r>
        <w:rPr>
          <w:sz w:val="24"/>
          <w:szCs w:val="24"/>
          <w:lang w:val="en-GB"/>
        </w:rPr>
        <w:t xml:space="preserve"> (pursuant to Art. 18, paragraph 4 of Law No. 240/2010). </w:t>
      </w:r>
    </w:p>
    <w:bookmarkEnd w:id="0"/>
    <w:p w14:paraId="672CC855" w14:textId="77777777" w:rsidR="0008674C" w:rsidRDefault="0008674C" w:rsidP="00D22354">
      <w:pPr>
        <w:ind w:right="431" w:firstLine="283"/>
        <w:jc w:val="both"/>
        <w:rPr>
          <w:sz w:val="24"/>
          <w:szCs w:val="24"/>
          <w:lang w:val="en-GB"/>
        </w:rPr>
      </w:pPr>
    </w:p>
    <w:p w14:paraId="4FA72DA3" w14:textId="1DE7CAF8" w:rsidR="00BA4A1C" w:rsidRPr="004A2D1A" w:rsidRDefault="0008674C" w:rsidP="0008674C">
      <w:pPr>
        <w:ind w:right="431" w:firstLine="425"/>
        <w:jc w:val="both"/>
        <w:rPr>
          <w:sz w:val="24"/>
          <w:szCs w:val="24"/>
          <w:lang w:val="en-GB"/>
        </w:rPr>
      </w:pPr>
      <w:r w:rsidRPr="0008674C">
        <w:rPr>
          <w:sz w:val="24"/>
          <w:szCs w:val="24"/>
          <w:lang w:val="en-GB"/>
        </w:rPr>
        <w:t xml:space="preserve">Furthermore, they must </w:t>
      </w:r>
      <w:r>
        <w:rPr>
          <w:sz w:val="24"/>
          <w:szCs w:val="24"/>
          <w:lang w:val="en-GB"/>
        </w:rPr>
        <w:t>meet</w:t>
      </w:r>
      <w:r w:rsidRPr="0008674C">
        <w:rPr>
          <w:sz w:val="24"/>
          <w:szCs w:val="24"/>
          <w:lang w:val="en-GB"/>
        </w:rPr>
        <w:t xml:space="preserve"> at least one of the following requirements</w:t>
      </w:r>
      <w:r w:rsidR="00D22354" w:rsidRPr="004A2D1A">
        <w:rPr>
          <w:sz w:val="24"/>
          <w:szCs w:val="24"/>
          <w:lang w:val="en-GB"/>
        </w:rPr>
        <w:t xml:space="preserve">: </w:t>
      </w:r>
    </w:p>
    <w:p w14:paraId="5B8EB2B6" w14:textId="77777777" w:rsidR="00BA4A1C" w:rsidRPr="004A2D1A" w:rsidRDefault="00BA4A1C">
      <w:pPr>
        <w:ind w:left="283" w:right="431" w:firstLine="1"/>
        <w:jc w:val="both"/>
        <w:rPr>
          <w:b/>
          <w:sz w:val="24"/>
          <w:szCs w:val="24"/>
          <w:lang w:val="en-GB"/>
        </w:rPr>
      </w:pPr>
    </w:p>
    <w:p w14:paraId="0C6ACA8F" w14:textId="0D537ABD" w:rsidR="00BA4A1C" w:rsidRPr="004A2D1A" w:rsidRDefault="00D22354">
      <w:pPr>
        <w:numPr>
          <w:ilvl w:val="0"/>
          <w:numId w:val="4"/>
        </w:numPr>
        <w:ind w:left="283" w:right="431" w:firstLine="1"/>
        <w:jc w:val="both"/>
        <w:rPr>
          <w:sz w:val="24"/>
          <w:szCs w:val="24"/>
          <w:lang w:val="en-GB"/>
        </w:rPr>
      </w:pPr>
      <w:r w:rsidRPr="004A2D1A">
        <w:rPr>
          <w:sz w:val="24"/>
          <w:szCs w:val="24"/>
          <w:lang w:val="en-GB"/>
        </w:rPr>
        <w:t>Candidates eligible for Selection procedures for positions at the level of Associate Professor</w:t>
      </w:r>
      <w:r w:rsidR="00C639FA" w:rsidRPr="004A2D1A">
        <w:rPr>
          <w:sz w:val="24"/>
          <w:szCs w:val="24"/>
          <w:lang w:val="en-GB"/>
        </w:rPr>
        <w:t xml:space="preserve">, </w:t>
      </w:r>
      <w:r w:rsidRPr="004A2D1A">
        <w:rPr>
          <w:sz w:val="24"/>
          <w:szCs w:val="24"/>
          <w:lang w:val="en-GB"/>
        </w:rPr>
        <w:t>published pursuant to Law of  3 July 1998, No. 210,</w:t>
      </w:r>
      <w:r w:rsidRPr="004A2D1A">
        <w:rPr>
          <w:lang w:val="en-GB"/>
        </w:rPr>
        <w:t xml:space="preserve"> </w:t>
      </w:r>
      <w:r w:rsidRPr="004A2D1A">
        <w:rPr>
          <w:sz w:val="24"/>
          <w:szCs w:val="24"/>
          <w:lang w:val="en-GB"/>
        </w:rPr>
        <w:t>limited to the period of validity of such eligibility (qualification), i.e. nine years from the achievement of the same, as established by Art. 4, paragraph 5-d of Executive Order No. 244/2016, converted, with amendments, to Law No. 19/2017 (the so-called “</w:t>
      </w:r>
      <w:r w:rsidRPr="004A2D1A">
        <w:rPr>
          <w:i/>
          <w:iCs/>
          <w:sz w:val="24"/>
          <w:szCs w:val="24"/>
          <w:lang w:val="en-GB"/>
        </w:rPr>
        <w:t>Milleproroghe</w:t>
      </w:r>
      <w:r w:rsidRPr="004A2D1A">
        <w:rPr>
          <w:sz w:val="24"/>
          <w:szCs w:val="24"/>
          <w:lang w:val="en-GB"/>
        </w:rPr>
        <w:t>” Decree [annual decree extending the life of various government measures] 2017);</w:t>
      </w:r>
    </w:p>
    <w:p w14:paraId="59B7B63D" w14:textId="03E22200" w:rsidR="00D22354" w:rsidRPr="004A2D1A" w:rsidRDefault="00D22354" w:rsidP="00D22354">
      <w:pPr>
        <w:numPr>
          <w:ilvl w:val="0"/>
          <w:numId w:val="4"/>
        </w:numPr>
        <w:ind w:left="270" w:right="431" w:firstLine="0"/>
        <w:jc w:val="both"/>
        <w:rPr>
          <w:sz w:val="24"/>
          <w:szCs w:val="24"/>
          <w:lang w:val="en-GB"/>
        </w:rPr>
      </w:pPr>
      <w:r w:rsidRPr="004A2D1A">
        <w:rPr>
          <w:sz w:val="24"/>
          <w:szCs w:val="24"/>
          <w:lang w:val="en-GB"/>
        </w:rPr>
        <w:t>Associate Professors already holding a position at another university, classified in the Academic recruitment field indicated in the Notice of Competition, or in one of the Academic recruitment fields included in the same Group of academic recruitment fields;</w:t>
      </w:r>
    </w:p>
    <w:p w14:paraId="55C54E5D" w14:textId="74664B89" w:rsidR="00BA4A1C" w:rsidRPr="004A2D1A" w:rsidRDefault="00D22354">
      <w:pPr>
        <w:numPr>
          <w:ilvl w:val="0"/>
          <w:numId w:val="4"/>
        </w:numPr>
        <w:ind w:left="283" w:right="431" w:firstLine="1"/>
        <w:jc w:val="both"/>
        <w:rPr>
          <w:sz w:val="24"/>
          <w:szCs w:val="24"/>
          <w:lang w:val="en-GB"/>
        </w:rPr>
      </w:pPr>
      <w:r w:rsidRPr="004A2D1A">
        <w:rPr>
          <w:sz w:val="24"/>
          <w:szCs w:val="24"/>
          <w:lang w:val="en-GB"/>
        </w:rPr>
        <w:t>Scholars permanently engaged abroad in research or teaching activities at the university level, in positions of a level equal to that of the Notice, on the basis of the correspondence tables defined by the Ministry, after consultation with the National University Council;</w:t>
      </w:r>
    </w:p>
    <w:p w14:paraId="0D5C1716" w14:textId="6A3A34A4" w:rsidR="00BA4A1C" w:rsidRPr="004A2D1A" w:rsidRDefault="00D22354">
      <w:pPr>
        <w:numPr>
          <w:ilvl w:val="0"/>
          <w:numId w:val="4"/>
        </w:numPr>
        <w:ind w:left="283" w:right="431" w:firstLine="1"/>
        <w:jc w:val="both"/>
        <w:rPr>
          <w:sz w:val="24"/>
          <w:szCs w:val="24"/>
          <w:lang w:val="en-GB"/>
        </w:rPr>
      </w:pPr>
      <w:bookmarkStart w:id="1" w:name="_gjdgxs" w:colFirst="0" w:colLast="0"/>
      <w:bookmarkEnd w:id="1"/>
      <w:r w:rsidRPr="004A2D1A">
        <w:rPr>
          <w:sz w:val="24"/>
          <w:szCs w:val="24"/>
          <w:lang w:val="en-GB"/>
        </w:rPr>
        <w:t>Scholars in possession of the National Scientific Qualification, pursuant to Art. 16 of Law No. 240/2010, for the Academic recruitment field indicated in the Notice, or for one of the Academic recruitment fields included in the same Group of Academic recruitment fields, or taking into account the provisions of Art. 4, paragraph 2 of Ministerial Decree of 30 October 2015, No. 855 (Decree concerning the reclassification of the Groups of Academic recruitment fields, and Academic recruitment fields), for the positions specified in the procedure, or for higher positions, provided that they do not already hold such higher positions</w:t>
      </w:r>
      <w:r w:rsidR="00C639FA" w:rsidRPr="004A2D1A">
        <w:rPr>
          <w:sz w:val="24"/>
          <w:szCs w:val="24"/>
          <w:lang w:val="en-GB"/>
        </w:rPr>
        <w:t>.</w:t>
      </w:r>
    </w:p>
    <w:p w14:paraId="20EE5D8B" w14:textId="77777777" w:rsidR="00BA4A1C" w:rsidRPr="004A2D1A" w:rsidRDefault="00BA4A1C">
      <w:pPr>
        <w:ind w:left="283" w:right="431" w:firstLine="1"/>
        <w:jc w:val="both"/>
        <w:rPr>
          <w:rFonts w:ascii="Arial" w:eastAsia="Arial" w:hAnsi="Arial" w:cs="Arial"/>
          <w:sz w:val="22"/>
          <w:szCs w:val="22"/>
          <w:lang w:val="en-GB"/>
        </w:rPr>
      </w:pPr>
    </w:p>
    <w:p w14:paraId="601E9C93" w14:textId="77777777" w:rsidR="001E6446" w:rsidRPr="004A2D1A" w:rsidRDefault="001E6446" w:rsidP="001E6446">
      <w:pPr>
        <w:ind w:left="270" w:right="431"/>
        <w:jc w:val="both"/>
        <w:rPr>
          <w:rFonts w:ascii="Arial" w:eastAsia="Arial" w:hAnsi="Arial" w:cs="Arial"/>
          <w:sz w:val="22"/>
          <w:szCs w:val="22"/>
          <w:lang w:val="en-GB"/>
        </w:rPr>
      </w:pPr>
      <w:r w:rsidRPr="004A2D1A">
        <w:rPr>
          <w:sz w:val="24"/>
          <w:szCs w:val="24"/>
          <w:lang w:val="en-GB"/>
        </w:rPr>
        <w:t>The following shall not be admitted to the Selection procedure by call:</w:t>
      </w:r>
    </w:p>
    <w:p w14:paraId="1169A8E5" w14:textId="77777777" w:rsidR="001E6446" w:rsidRPr="004A2D1A" w:rsidRDefault="001E6446" w:rsidP="001E6446">
      <w:pPr>
        <w:ind w:left="270" w:right="431"/>
        <w:jc w:val="both"/>
        <w:rPr>
          <w:rFonts w:ascii="Arial" w:eastAsia="Arial" w:hAnsi="Arial" w:cs="Arial"/>
          <w:sz w:val="22"/>
          <w:szCs w:val="22"/>
          <w:lang w:val="en-GB"/>
        </w:rPr>
      </w:pPr>
    </w:p>
    <w:p w14:paraId="1D81057A" w14:textId="77777777" w:rsidR="001E6446" w:rsidRPr="004A2D1A" w:rsidRDefault="001E6446" w:rsidP="001E6446">
      <w:pPr>
        <w:numPr>
          <w:ilvl w:val="0"/>
          <w:numId w:val="14"/>
        </w:numPr>
        <w:ind w:left="270" w:right="431" w:firstLine="0"/>
        <w:jc w:val="both"/>
        <w:rPr>
          <w:sz w:val="24"/>
          <w:szCs w:val="24"/>
          <w:lang w:val="en-GB"/>
        </w:rPr>
      </w:pPr>
      <w:r w:rsidRPr="004A2D1A">
        <w:rPr>
          <w:sz w:val="24"/>
          <w:szCs w:val="24"/>
          <w:lang w:val="en-GB"/>
        </w:rPr>
        <w:t>Candidates having a marital, civil union or cohabitation-outside-marriage relationship, pursuant to Law of 20 May 2016, No. 76, or a degree of kinship or affinity, up to and including the fourth degree, with a Professor working at the School or Unit publishing the Notice of Competition, or with the Rector, Director-General, or a</w:t>
      </w:r>
      <w:r w:rsidRPr="004A2D1A">
        <w:rPr>
          <w:lang w:val="en-GB"/>
        </w:rPr>
        <w:t xml:space="preserve"> </w:t>
      </w:r>
      <w:r w:rsidRPr="004A2D1A">
        <w:rPr>
          <w:sz w:val="24"/>
          <w:szCs w:val="24"/>
          <w:lang w:val="en-GB"/>
        </w:rPr>
        <w:t>member of the University’s Board of Governors;</w:t>
      </w:r>
    </w:p>
    <w:p w14:paraId="79BBDA34" w14:textId="77777777" w:rsidR="001E6446" w:rsidRPr="004A2D1A" w:rsidRDefault="001E6446" w:rsidP="001E6446">
      <w:pPr>
        <w:numPr>
          <w:ilvl w:val="0"/>
          <w:numId w:val="14"/>
        </w:numPr>
        <w:ind w:left="270" w:right="431" w:firstLine="0"/>
        <w:jc w:val="both"/>
        <w:rPr>
          <w:sz w:val="24"/>
          <w:szCs w:val="24"/>
          <w:lang w:val="en-GB"/>
        </w:rPr>
      </w:pPr>
      <w:r w:rsidRPr="004A2D1A">
        <w:rPr>
          <w:sz w:val="24"/>
          <w:szCs w:val="24"/>
          <w:lang w:val="en-GB"/>
        </w:rPr>
        <w:t>Candidates excluded from the enjoyment of civil and political rights;</w:t>
      </w:r>
    </w:p>
    <w:p w14:paraId="36AF08A2" w14:textId="77777777" w:rsidR="001E6446" w:rsidRPr="004A2D1A" w:rsidRDefault="001E6446" w:rsidP="001E6446">
      <w:pPr>
        <w:numPr>
          <w:ilvl w:val="0"/>
          <w:numId w:val="14"/>
        </w:numPr>
        <w:ind w:left="270" w:right="431" w:firstLine="0"/>
        <w:jc w:val="both"/>
        <w:rPr>
          <w:sz w:val="24"/>
          <w:szCs w:val="24"/>
          <w:lang w:val="en-GB"/>
        </w:rPr>
      </w:pPr>
      <w:r w:rsidRPr="004A2D1A">
        <w:rPr>
          <w:sz w:val="24"/>
          <w:szCs w:val="24"/>
          <w:lang w:val="en-GB"/>
        </w:rPr>
        <w:t xml:space="preserve">Candidates excluded </w:t>
      </w:r>
      <w:bookmarkStart w:id="2" w:name="_Hlk22586844"/>
      <w:r w:rsidRPr="004A2D1A">
        <w:rPr>
          <w:sz w:val="24"/>
          <w:szCs w:val="24"/>
          <w:lang w:val="en-GB"/>
        </w:rPr>
        <w:t>from the active political electorate and those who have been dismissed or released from a position in Public Administration for consistently insufficient performance;</w:t>
      </w:r>
    </w:p>
    <w:p w14:paraId="73EAFF8C" w14:textId="209133B1" w:rsidR="001E6446" w:rsidRDefault="001E6446" w:rsidP="001E6446">
      <w:pPr>
        <w:numPr>
          <w:ilvl w:val="0"/>
          <w:numId w:val="14"/>
        </w:numPr>
        <w:ind w:left="270" w:right="431" w:firstLine="0"/>
        <w:jc w:val="both"/>
        <w:rPr>
          <w:sz w:val="24"/>
          <w:szCs w:val="24"/>
          <w:lang w:val="en-GB"/>
        </w:rPr>
      </w:pPr>
      <w:r w:rsidRPr="004A2D1A">
        <w:rPr>
          <w:sz w:val="24"/>
          <w:szCs w:val="24"/>
          <w:lang w:val="en-GB"/>
        </w:rPr>
        <w:t>Candidates who have been revoked from another public sector position</w:t>
      </w:r>
      <w:bookmarkEnd w:id="2"/>
      <w:r w:rsidRPr="004A2D1A">
        <w:rPr>
          <w:sz w:val="24"/>
          <w:szCs w:val="24"/>
          <w:lang w:val="en-GB"/>
        </w:rPr>
        <w:t>, pursuant to Art. 127, letter d) del T.U. approved by Presidential Decree of 10 January 1957, No. 3.</w:t>
      </w:r>
    </w:p>
    <w:p w14:paraId="7D78C977" w14:textId="56C38EBF" w:rsidR="0008674C" w:rsidRPr="004A2D1A" w:rsidRDefault="0008674C" w:rsidP="001E6446">
      <w:pPr>
        <w:numPr>
          <w:ilvl w:val="0"/>
          <w:numId w:val="14"/>
        </w:numPr>
        <w:ind w:left="270" w:right="431" w:firstLine="0"/>
        <w:jc w:val="both"/>
        <w:rPr>
          <w:sz w:val="24"/>
          <w:szCs w:val="24"/>
          <w:lang w:val="en-GB"/>
        </w:rPr>
      </w:pPr>
      <w:r w:rsidRPr="00C4563A">
        <w:rPr>
          <w:sz w:val="24"/>
          <w:szCs w:val="24"/>
          <w:lang w:val="en-GB"/>
        </w:rPr>
        <w:t xml:space="preserve">Candidates who were employed, </w:t>
      </w:r>
      <w:r>
        <w:rPr>
          <w:sz w:val="24"/>
          <w:szCs w:val="24"/>
          <w:lang w:val="en-GB"/>
        </w:rPr>
        <w:t>held</w:t>
      </w:r>
      <w:r w:rsidRPr="00C4563A">
        <w:rPr>
          <w:sz w:val="24"/>
          <w:szCs w:val="24"/>
          <w:lang w:val="en-GB"/>
        </w:rPr>
        <w:t xml:space="preserve"> research grants </w:t>
      </w:r>
      <w:r>
        <w:rPr>
          <w:sz w:val="24"/>
          <w:szCs w:val="24"/>
          <w:lang w:val="en-GB"/>
        </w:rPr>
        <w:t>or were</w:t>
      </w:r>
      <w:r w:rsidRPr="00C4563A">
        <w:rPr>
          <w:sz w:val="24"/>
          <w:szCs w:val="24"/>
          <w:lang w:val="en-GB"/>
        </w:rPr>
        <w:t xml:space="preserve"> enrolled in university courses at the University of Camerino</w:t>
      </w:r>
      <w:r>
        <w:rPr>
          <w:sz w:val="24"/>
          <w:szCs w:val="24"/>
          <w:lang w:val="en-GB"/>
        </w:rPr>
        <w:t xml:space="preserve"> in the last three-year period</w:t>
      </w:r>
      <w:r w:rsidRPr="00C4563A">
        <w:rPr>
          <w:sz w:val="24"/>
          <w:szCs w:val="24"/>
          <w:lang w:val="en-GB"/>
        </w:rPr>
        <w:t>.</w:t>
      </w:r>
    </w:p>
    <w:p w14:paraId="222D01D6" w14:textId="77777777" w:rsidR="00BA4A1C" w:rsidRPr="004A2D1A" w:rsidRDefault="00BA4A1C">
      <w:pPr>
        <w:ind w:left="283" w:right="431" w:firstLine="1"/>
        <w:jc w:val="both"/>
        <w:rPr>
          <w:rFonts w:ascii="Arial" w:eastAsia="Arial" w:hAnsi="Arial" w:cs="Arial"/>
          <w:sz w:val="22"/>
          <w:szCs w:val="22"/>
          <w:lang w:val="en-GB"/>
        </w:rPr>
      </w:pPr>
    </w:p>
    <w:p w14:paraId="3D1B64EF" w14:textId="77777777" w:rsidR="001E6446" w:rsidRPr="004A2D1A" w:rsidRDefault="001E6446" w:rsidP="001E6446">
      <w:pPr>
        <w:ind w:left="270" w:right="431"/>
        <w:jc w:val="both"/>
        <w:rPr>
          <w:sz w:val="24"/>
          <w:szCs w:val="24"/>
          <w:lang w:val="en-GB"/>
        </w:rPr>
      </w:pPr>
      <w:r w:rsidRPr="004A2D1A">
        <w:rPr>
          <w:b/>
          <w:sz w:val="24"/>
          <w:szCs w:val="24"/>
          <w:lang w:val="en-GB"/>
        </w:rPr>
        <w:t>Candidates must be in possession of the requirements for admission to the Selection procedure at the date of expiry of the deadline for submitting the application.</w:t>
      </w:r>
      <w:r w:rsidRPr="004A2D1A">
        <w:rPr>
          <w:sz w:val="24"/>
          <w:szCs w:val="24"/>
          <w:lang w:val="en-GB"/>
        </w:rPr>
        <w:t xml:space="preserve"> </w:t>
      </w:r>
      <w:r w:rsidRPr="004A2D1A">
        <w:rPr>
          <w:b/>
          <w:bCs/>
          <w:sz w:val="24"/>
          <w:szCs w:val="24"/>
          <w:lang w:val="en-GB"/>
        </w:rPr>
        <w:t>Failure to correspond to the aforementioned requirements shall</w:t>
      </w:r>
      <w:r w:rsidRPr="004A2D1A">
        <w:rPr>
          <w:b/>
          <w:sz w:val="24"/>
          <w:szCs w:val="24"/>
          <w:lang w:val="en-GB"/>
        </w:rPr>
        <w:t xml:space="preserve"> result in the exclusion from the selection.</w:t>
      </w:r>
    </w:p>
    <w:p w14:paraId="5EFC069B" w14:textId="77777777" w:rsidR="001E6446" w:rsidRPr="004A2D1A" w:rsidRDefault="001E6446" w:rsidP="001E6446">
      <w:pPr>
        <w:ind w:left="270" w:right="431"/>
        <w:jc w:val="both"/>
        <w:rPr>
          <w:rFonts w:ascii="Arial" w:eastAsia="Arial" w:hAnsi="Arial" w:cs="Arial"/>
          <w:sz w:val="22"/>
          <w:szCs w:val="22"/>
          <w:lang w:val="en-GB"/>
        </w:rPr>
      </w:pPr>
    </w:p>
    <w:p w14:paraId="17B4A43A" w14:textId="77777777" w:rsidR="006E6493" w:rsidRDefault="006E6493" w:rsidP="001E6446">
      <w:pPr>
        <w:keepNext/>
        <w:ind w:left="270" w:right="431"/>
        <w:jc w:val="center"/>
        <w:rPr>
          <w:b/>
          <w:sz w:val="24"/>
          <w:szCs w:val="24"/>
          <w:lang w:val="en-GB"/>
        </w:rPr>
      </w:pPr>
    </w:p>
    <w:p w14:paraId="059643BA" w14:textId="77777777" w:rsidR="001E6446" w:rsidRPr="004A2D1A" w:rsidRDefault="001E6446" w:rsidP="001E6446">
      <w:pPr>
        <w:keepNext/>
        <w:ind w:left="270" w:right="431"/>
        <w:jc w:val="center"/>
        <w:rPr>
          <w:rFonts w:ascii="Arial" w:eastAsia="Arial" w:hAnsi="Arial" w:cs="Arial"/>
          <w:sz w:val="22"/>
          <w:szCs w:val="22"/>
          <w:lang w:val="en-GB"/>
        </w:rPr>
      </w:pPr>
      <w:r w:rsidRPr="004A2D1A">
        <w:rPr>
          <w:b/>
          <w:sz w:val="24"/>
          <w:szCs w:val="24"/>
          <w:lang w:val="en-GB"/>
        </w:rPr>
        <w:t>Art. 4</w:t>
      </w:r>
    </w:p>
    <w:p w14:paraId="70B0DAC2" w14:textId="77777777" w:rsidR="001E6446" w:rsidRPr="004A2D1A" w:rsidRDefault="001E6446" w:rsidP="001E6446">
      <w:pPr>
        <w:keepNext/>
        <w:ind w:left="270" w:right="431"/>
        <w:jc w:val="center"/>
        <w:rPr>
          <w:rFonts w:ascii="Arial" w:eastAsia="Arial" w:hAnsi="Arial" w:cs="Arial"/>
          <w:sz w:val="22"/>
          <w:szCs w:val="22"/>
          <w:lang w:val="en-GB"/>
        </w:rPr>
      </w:pPr>
      <w:r w:rsidRPr="004A2D1A">
        <w:rPr>
          <w:b/>
          <w:sz w:val="24"/>
          <w:szCs w:val="24"/>
          <w:lang w:val="en-GB"/>
        </w:rPr>
        <w:t>Application and presentation deadline</w:t>
      </w:r>
    </w:p>
    <w:p w14:paraId="4BC53A6A" w14:textId="77777777" w:rsidR="001E6446" w:rsidRPr="004A2D1A" w:rsidRDefault="001E6446" w:rsidP="001E6446">
      <w:pPr>
        <w:ind w:left="270" w:right="431"/>
        <w:jc w:val="both"/>
        <w:rPr>
          <w:rFonts w:ascii="Arial" w:eastAsia="Arial" w:hAnsi="Arial" w:cs="Arial"/>
          <w:sz w:val="22"/>
          <w:szCs w:val="22"/>
          <w:lang w:val="en-GB"/>
        </w:rPr>
      </w:pPr>
    </w:p>
    <w:p w14:paraId="0198F0B1" w14:textId="77777777" w:rsidR="002B5531" w:rsidRPr="004A2D1A" w:rsidRDefault="001E6446" w:rsidP="002B5531">
      <w:pPr>
        <w:ind w:left="180" w:right="431"/>
        <w:jc w:val="both"/>
        <w:rPr>
          <w:rFonts w:ascii="Arial" w:eastAsia="Arial" w:hAnsi="Arial" w:cs="Arial"/>
          <w:sz w:val="22"/>
          <w:szCs w:val="22"/>
          <w:lang w:val="en-GB"/>
        </w:rPr>
      </w:pPr>
      <w:r w:rsidRPr="004A2D1A">
        <w:rPr>
          <w:sz w:val="24"/>
          <w:szCs w:val="24"/>
          <w:lang w:val="en-GB"/>
        </w:rPr>
        <w:t xml:space="preserve">Candidates wishing to participate in the Selection procedure by call </w:t>
      </w:r>
      <w:r w:rsidR="002B5531" w:rsidRPr="004A2D1A">
        <w:rPr>
          <w:sz w:val="24"/>
          <w:szCs w:val="24"/>
          <w:lang w:val="en-GB"/>
        </w:rPr>
        <w:t xml:space="preserve">are required to present their applications, under penalty of exclusion, within the peremptory deadline of </w:t>
      </w:r>
      <w:r w:rsidR="002B5531" w:rsidRPr="004A2D1A">
        <w:rPr>
          <w:b/>
          <w:bCs/>
          <w:sz w:val="24"/>
          <w:szCs w:val="24"/>
          <w:lang w:val="en-GB"/>
        </w:rPr>
        <w:t>30 days</w:t>
      </w:r>
      <w:r w:rsidR="002B5531" w:rsidRPr="004A2D1A">
        <w:rPr>
          <w:sz w:val="24"/>
          <w:szCs w:val="24"/>
          <w:lang w:val="en-GB"/>
        </w:rPr>
        <w:t>, starting from the day following the date of publication of the Notice of Competition in the Official Gazette of the Italian Republic - the 4</w:t>
      </w:r>
      <w:r w:rsidR="002B5531" w:rsidRPr="004A2D1A">
        <w:rPr>
          <w:sz w:val="24"/>
          <w:szCs w:val="24"/>
          <w:vertAlign w:val="superscript"/>
          <w:lang w:val="en-GB"/>
        </w:rPr>
        <w:t>th</w:t>
      </w:r>
      <w:r w:rsidR="002B5531" w:rsidRPr="004A2D1A">
        <w:rPr>
          <w:sz w:val="24"/>
          <w:szCs w:val="24"/>
          <w:lang w:val="en-GB"/>
        </w:rPr>
        <w:t xml:space="preserve"> Special Series. If the deadline for submitting the application falls on a Saturday or a public holiday, the deadline shall be postponed to the first working day.</w:t>
      </w:r>
    </w:p>
    <w:p w14:paraId="635668E0" w14:textId="77777777" w:rsidR="002B5531" w:rsidRPr="004A2D1A" w:rsidRDefault="002B5531" w:rsidP="002B5531">
      <w:pPr>
        <w:ind w:left="180" w:right="431"/>
        <w:jc w:val="both"/>
        <w:rPr>
          <w:rFonts w:ascii="Arial" w:eastAsia="Arial" w:hAnsi="Arial" w:cs="Arial"/>
          <w:sz w:val="22"/>
          <w:szCs w:val="22"/>
          <w:lang w:val="en-GB"/>
        </w:rPr>
      </w:pPr>
      <w:r w:rsidRPr="004A2D1A">
        <w:rPr>
          <w:sz w:val="24"/>
          <w:szCs w:val="24"/>
          <w:lang w:val="en-GB"/>
        </w:rPr>
        <w:t xml:space="preserve">The application must be drafted on plain paper according to the specific scheme set out in Annex “A”, and signed by the interested party. </w:t>
      </w:r>
      <w:r w:rsidRPr="004A2D1A">
        <w:rPr>
          <w:b/>
          <w:sz w:val="24"/>
          <w:szCs w:val="24"/>
          <w:lang w:val="en-GB"/>
        </w:rPr>
        <w:t>The omission of the signature at the bottom of the application shall result in the exclusion from the Selection procedure.</w:t>
      </w:r>
    </w:p>
    <w:p w14:paraId="69FE399F" w14:textId="5B5AEC01" w:rsidR="00BA4A1C" w:rsidRPr="004A2D1A" w:rsidRDefault="002B5531" w:rsidP="002B5531">
      <w:pPr>
        <w:ind w:left="180" w:right="431" w:firstLine="1"/>
        <w:jc w:val="both"/>
        <w:rPr>
          <w:rFonts w:ascii="Arial" w:eastAsia="Arial" w:hAnsi="Arial" w:cs="Arial"/>
          <w:sz w:val="22"/>
          <w:szCs w:val="22"/>
          <w:lang w:val="en-GB"/>
        </w:rPr>
      </w:pPr>
      <w:r w:rsidRPr="004A2D1A">
        <w:rPr>
          <w:sz w:val="24"/>
          <w:szCs w:val="24"/>
          <w:lang w:val="en-GB"/>
        </w:rPr>
        <w:t>The application must be addressed to the Rector of the University of Camerino, University Campus - Via D’Accorso No. 16, 62032 Camerino (MC)</w:t>
      </w:r>
      <w:r w:rsidR="00C639FA" w:rsidRPr="004A2D1A">
        <w:rPr>
          <w:sz w:val="24"/>
          <w:szCs w:val="24"/>
          <w:lang w:val="en-GB"/>
        </w:rPr>
        <w:t>.</w:t>
      </w:r>
    </w:p>
    <w:p w14:paraId="30F534A4" w14:textId="676BD350" w:rsidR="000126A8" w:rsidRPr="004A2D1A" w:rsidRDefault="002B5531" w:rsidP="00C45F1F">
      <w:pPr>
        <w:ind w:left="180" w:right="431"/>
        <w:jc w:val="both"/>
        <w:rPr>
          <w:sz w:val="24"/>
          <w:szCs w:val="24"/>
          <w:lang w:val="en-GB"/>
        </w:rPr>
      </w:pPr>
      <w:r w:rsidRPr="004A2D1A">
        <w:rPr>
          <w:sz w:val="24"/>
          <w:szCs w:val="24"/>
          <w:lang w:val="en-GB"/>
        </w:rPr>
        <w:t>Candidates must present their application clearly indicating the School, the Academic recruitment field and the Academic discipline, if specified in the Notice, for which he/she is applying.</w:t>
      </w:r>
    </w:p>
    <w:p w14:paraId="50359224" w14:textId="6C60B3F3" w:rsidR="002B5531" w:rsidRPr="004A2D1A" w:rsidRDefault="002B5531" w:rsidP="000126A8">
      <w:pPr>
        <w:ind w:left="180" w:right="431"/>
        <w:jc w:val="both"/>
        <w:rPr>
          <w:rFonts w:ascii="Arial" w:eastAsia="Arial" w:hAnsi="Arial" w:cs="Arial"/>
          <w:sz w:val="22"/>
          <w:szCs w:val="22"/>
          <w:lang w:val="en-GB"/>
        </w:rPr>
      </w:pPr>
      <w:r w:rsidRPr="004A2D1A">
        <w:rPr>
          <w:sz w:val="24"/>
          <w:szCs w:val="24"/>
          <w:lang w:val="en-GB"/>
        </w:rPr>
        <w:t xml:space="preserve">Candidates may submit the application, </w:t>
      </w:r>
      <w:r w:rsidRPr="004A2D1A">
        <w:rPr>
          <w:b/>
          <w:bCs/>
          <w:sz w:val="24"/>
          <w:szCs w:val="24"/>
          <w:lang w:val="en-GB"/>
        </w:rPr>
        <w:t>within and no later than the aforementioned deadline</w:t>
      </w:r>
      <w:r w:rsidRPr="004A2D1A">
        <w:rPr>
          <w:sz w:val="24"/>
          <w:szCs w:val="24"/>
          <w:lang w:val="en-GB"/>
        </w:rPr>
        <w:t>, by</w:t>
      </w:r>
      <w:r w:rsidRPr="004A2D1A">
        <w:rPr>
          <w:b/>
          <w:sz w:val="24"/>
          <w:szCs w:val="24"/>
          <w:lang w:val="en-GB"/>
        </w:rPr>
        <w:t xml:space="preserve"> registered letter with acknowledgement of receipt,</w:t>
      </w:r>
      <w:r w:rsidRPr="004A2D1A">
        <w:rPr>
          <w:sz w:val="24"/>
          <w:szCs w:val="24"/>
          <w:lang w:val="en-GB"/>
        </w:rPr>
        <w:t xml:space="preserve"> or by </w:t>
      </w:r>
      <w:r w:rsidRPr="004A2D1A">
        <w:rPr>
          <w:b/>
          <w:sz w:val="24"/>
          <w:szCs w:val="24"/>
          <w:lang w:val="en-GB"/>
        </w:rPr>
        <w:t>hand delivery</w:t>
      </w:r>
      <w:r w:rsidRPr="004A2D1A">
        <w:rPr>
          <w:sz w:val="24"/>
          <w:szCs w:val="24"/>
          <w:lang w:val="en-GB"/>
        </w:rPr>
        <w:t>.</w:t>
      </w:r>
    </w:p>
    <w:p w14:paraId="3234483E" w14:textId="7C224A7B" w:rsidR="002B5531" w:rsidRPr="004A2D1A" w:rsidRDefault="002B5531" w:rsidP="002B5531">
      <w:pPr>
        <w:ind w:left="180" w:right="431"/>
        <w:jc w:val="both"/>
        <w:rPr>
          <w:rFonts w:ascii="Arial" w:eastAsia="Arial" w:hAnsi="Arial" w:cs="Arial"/>
          <w:sz w:val="22"/>
          <w:szCs w:val="22"/>
          <w:lang w:val="en-GB"/>
        </w:rPr>
      </w:pPr>
      <w:r w:rsidRPr="004A2D1A">
        <w:rPr>
          <w:sz w:val="24"/>
          <w:szCs w:val="24"/>
          <w:lang w:val="en-GB"/>
        </w:rPr>
        <w:t>The envelope containing the application form and the pertaining attachments must bear the following wording, in block letters: “Application and qualifications for the Selection procedure by call for 1 (one) position of Associate Professor – School of ....................... – Academic recruitment field ………………… - Academic discipline (if specified in the Notice of Competition) ....................... Last Name ................. Name ...................... Address ......................” .</w:t>
      </w:r>
    </w:p>
    <w:p w14:paraId="766F12C7" w14:textId="474C2803" w:rsidR="002B5531" w:rsidRPr="004A2D1A" w:rsidRDefault="002B5531" w:rsidP="002B5531">
      <w:pPr>
        <w:ind w:left="180" w:right="431"/>
        <w:jc w:val="both"/>
        <w:rPr>
          <w:sz w:val="24"/>
          <w:szCs w:val="24"/>
          <w:lang w:val="en-GB"/>
        </w:rPr>
      </w:pPr>
      <w:r w:rsidRPr="004A2D1A">
        <w:rPr>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 by the Protocol Office of the University of Camerino, located at the University Campus, Via D'Accorso No. 16, 62032 Camerino (MC), which will issue a specific receipt.</w:t>
      </w:r>
    </w:p>
    <w:p w14:paraId="1E306304" w14:textId="77777777" w:rsidR="002B5531" w:rsidRPr="004A2D1A" w:rsidRDefault="002B5531" w:rsidP="002B5531">
      <w:pPr>
        <w:ind w:left="180" w:right="431"/>
        <w:jc w:val="both"/>
        <w:rPr>
          <w:rFonts w:ascii="Arial" w:eastAsia="Arial" w:hAnsi="Arial" w:cs="Arial"/>
          <w:sz w:val="22"/>
          <w:szCs w:val="22"/>
          <w:lang w:val="en-GB"/>
        </w:rPr>
      </w:pPr>
      <w:r w:rsidRPr="004A2D1A">
        <w:rPr>
          <w:sz w:val="24"/>
          <w:szCs w:val="24"/>
          <w:lang w:val="en-GB"/>
        </w:rPr>
        <w:t>In case of delivery by hand, please submit you application according to the following schedule: Monday to Friday, from 09:00 a.m. to 02:00 p.m.</w:t>
      </w:r>
    </w:p>
    <w:p w14:paraId="41535AB5" w14:textId="605AC80F" w:rsidR="002B5531" w:rsidRPr="004A2D1A" w:rsidRDefault="002B5531" w:rsidP="002B5531">
      <w:pPr>
        <w:ind w:left="180" w:right="431"/>
        <w:jc w:val="both"/>
        <w:rPr>
          <w:rFonts w:ascii="Arial" w:eastAsia="Arial" w:hAnsi="Arial" w:cs="Arial"/>
          <w:sz w:val="22"/>
          <w:szCs w:val="22"/>
          <w:lang w:val="en-GB"/>
        </w:rPr>
      </w:pPr>
      <w:r w:rsidRPr="004A2D1A">
        <w:rPr>
          <w:sz w:val="24"/>
          <w:szCs w:val="24"/>
          <w:lang w:val="en-GB"/>
        </w:rPr>
        <w:t xml:space="preserve">In the application, </w:t>
      </w:r>
      <w:r w:rsidR="00301F31" w:rsidRPr="004A2D1A">
        <w:rPr>
          <w:sz w:val="24"/>
          <w:szCs w:val="24"/>
          <w:lang w:val="en-GB"/>
        </w:rPr>
        <w:t>candidates</w:t>
      </w:r>
      <w:r w:rsidRPr="004A2D1A">
        <w:rPr>
          <w:sz w:val="24"/>
          <w:szCs w:val="24"/>
          <w:lang w:val="en-GB"/>
        </w:rPr>
        <w:t xml:space="preserve"> must declare, assuming full civil, criminal and administrative responsibility, the following:</w:t>
      </w:r>
    </w:p>
    <w:p w14:paraId="35CBABD2"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Their last name, name, place and date of birth, residence and citizenship;</w:t>
      </w:r>
    </w:p>
    <w:p w14:paraId="618B5780"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To be registered in the Electoral Register, specifying the Municipality and indicating, where appropriate, the reasons for the non-registration or cancellation from the same;</w:t>
      </w:r>
    </w:p>
    <w:p w14:paraId="39A8BCE4"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 xml:space="preserve">Personal identification code (i.e. the Tax Code); </w:t>
      </w:r>
    </w:p>
    <w:p w14:paraId="1963462E" w14:textId="174B4C56" w:rsidR="002B5531" w:rsidRPr="0008674C" w:rsidRDefault="002B5531" w:rsidP="002B5531">
      <w:pPr>
        <w:numPr>
          <w:ilvl w:val="0"/>
          <w:numId w:val="15"/>
        </w:numPr>
        <w:ind w:left="180" w:right="431" w:firstLine="0"/>
        <w:jc w:val="both"/>
        <w:rPr>
          <w:sz w:val="24"/>
          <w:szCs w:val="24"/>
          <w:lang w:val="en-GB"/>
        </w:rPr>
      </w:pPr>
      <w:r w:rsidRPr="004A2D1A">
        <w:rPr>
          <w:sz w:val="24"/>
          <w:szCs w:val="24"/>
          <w:lang w:val="en-GB"/>
        </w:rPr>
        <w:t xml:space="preserve">To be in possession of all the requirements for admission to the Selection procedure, pursuant to Art. 3 of this Notice of Competition and, in particular, </w:t>
      </w:r>
      <w:bookmarkStart w:id="3" w:name="_Hlk22587141"/>
      <w:r w:rsidRPr="004A2D1A">
        <w:rPr>
          <w:sz w:val="24"/>
          <w:szCs w:val="24"/>
          <w:lang w:val="en-GB"/>
        </w:rPr>
        <w:t>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w:t>
      </w:r>
      <w:r w:rsidRPr="004A2D1A">
        <w:rPr>
          <w:lang w:val="en-GB"/>
        </w:rPr>
        <w:t xml:space="preserve"> </w:t>
      </w:r>
      <w:r w:rsidRPr="004A2D1A">
        <w:rPr>
          <w:sz w:val="24"/>
          <w:szCs w:val="24"/>
          <w:lang w:val="en-GB"/>
        </w:rPr>
        <w:t xml:space="preserve">member of the University’s Board of Governors. </w:t>
      </w:r>
      <w:bookmarkEnd w:id="3"/>
      <w:r w:rsidRPr="004A2D1A">
        <w:rPr>
          <w:b/>
          <w:sz w:val="24"/>
          <w:szCs w:val="24"/>
          <w:lang w:val="en-GB"/>
        </w:rPr>
        <w:t>Failure to present this last declaration shall result in the exclusion from the procedure</w:t>
      </w:r>
      <w:r w:rsidRPr="0008674C">
        <w:rPr>
          <w:bCs/>
          <w:sz w:val="24"/>
          <w:szCs w:val="24"/>
          <w:lang w:val="en-GB"/>
        </w:rPr>
        <w:t>;</w:t>
      </w:r>
    </w:p>
    <w:p w14:paraId="3EBC47A0" w14:textId="184B6C1D" w:rsidR="0008674C" w:rsidRPr="0008674C" w:rsidRDefault="0008674C" w:rsidP="002B5531">
      <w:pPr>
        <w:numPr>
          <w:ilvl w:val="0"/>
          <w:numId w:val="15"/>
        </w:numPr>
        <w:ind w:left="180" w:right="431" w:firstLine="0"/>
        <w:jc w:val="both"/>
        <w:rPr>
          <w:b/>
          <w:bCs/>
          <w:sz w:val="24"/>
          <w:szCs w:val="24"/>
          <w:lang w:val="en-GB"/>
        </w:rPr>
      </w:pPr>
      <w:r>
        <w:rPr>
          <w:sz w:val="24"/>
          <w:szCs w:val="24"/>
          <w:lang w:val="en-GB"/>
        </w:rPr>
        <w:t xml:space="preserve"> </w:t>
      </w:r>
      <w:r w:rsidRPr="0008674C">
        <w:rPr>
          <w:b/>
          <w:bCs/>
          <w:sz w:val="24"/>
          <w:szCs w:val="24"/>
          <w:lang w:val="en-GB"/>
        </w:rPr>
        <w:t xml:space="preserve">To </w:t>
      </w:r>
      <w:r w:rsidRPr="00C4563A">
        <w:rPr>
          <w:b/>
          <w:sz w:val="24"/>
          <w:szCs w:val="24"/>
          <w:lang w:val="en-GB"/>
        </w:rPr>
        <w:t>not have been employed, to not have held research grants</w:t>
      </w:r>
      <w:r w:rsidR="00C45F1F">
        <w:rPr>
          <w:b/>
          <w:sz w:val="24"/>
          <w:szCs w:val="24"/>
          <w:lang w:val="en-GB"/>
        </w:rPr>
        <w:t xml:space="preserve"> </w:t>
      </w:r>
      <w:r w:rsidR="00C45F1F" w:rsidRPr="00C4563A">
        <w:rPr>
          <w:b/>
          <w:sz w:val="24"/>
          <w:szCs w:val="24"/>
          <w:lang w:val="en-GB"/>
        </w:rPr>
        <w:t>and to not have been enrolled in university courses at the University of Camerino during the last three-ye</w:t>
      </w:r>
      <w:r w:rsidR="00C45F1F">
        <w:rPr>
          <w:b/>
          <w:sz w:val="24"/>
          <w:szCs w:val="24"/>
          <w:lang w:val="en-GB"/>
        </w:rPr>
        <w:t>ar period</w:t>
      </w:r>
      <w:r w:rsidR="00C45F1F">
        <w:rPr>
          <w:bCs/>
          <w:sz w:val="24"/>
          <w:szCs w:val="24"/>
          <w:lang w:val="en-GB"/>
        </w:rPr>
        <w:t>;</w:t>
      </w:r>
    </w:p>
    <w:p w14:paraId="108813E7"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To have no criminal convictions, or, in case of any convictions, indicating the details of the related sentences and any pending criminal proceedings;</w:t>
      </w:r>
    </w:p>
    <w:p w14:paraId="4F703971"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To not have been dismissed from a position in Public Administration for consistently insufficient performance, and to not have been revoked from another public sector position, pursuant to Art. 127, letter d) del T.U. of Presidential Decree of 10 January 1957, No. 3;</w:t>
      </w:r>
    </w:p>
    <w:p w14:paraId="1F588A8E"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The name of the University awarding the qualification of eligibility and the date of the approval of the proceedings (for the candidates referred to in Art. 3, letter a)) of this Notice;</w:t>
      </w:r>
    </w:p>
    <w:p w14:paraId="22C82FA5"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Indication of the Academic recruitment field, in which the National Scientific Qualification was achieved;</w:t>
      </w:r>
    </w:p>
    <w:p w14:paraId="74D8A069" w14:textId="278424D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 xml:space="preserve">Indication of the salary class (level), in the case referred to in Art. 3, letter b) of this Notice of Competition, i.e. in the case of </w:t>
      </w:r>
      <w:r w:rsidR="00301F31" w:rsidRPr="004A2D1A">
        <w:rPr>
          <w:sz w:val="24"/>
          <w:szCs w:val="24"/>
          <w:lang w:val="en-GB"/>
        </w:rPr>
        <w:t>Associate</w:t>
      </w:r>
      <w:r w:rsidRPr="004A2D1A">
        <w:rPr>
          <w:sz w:val="24"/>
          <w:szCs w:val="24"/>
          <w:lang w:val="en-GB"/>
        </w:rPr>
        <w:t xml:space="preserve"> Professors already holding a p</w:t>
      </w:r>
      <w:r w:rsidR="00301F31" w:rsidRPr="004A2D1A">
        <w:rPr>
          <w:sz w:val="24"/>
          <w:szCs w:val="24"/>
          <w:lang w:val="en-GB"/>
        </w:rPr>
        <w:t>osition</w:t>
      </w:r>
      <w:r w:rsidRPr="004A2D1A">
        <w:rPr>
          <w:sz w:val="24"/>
          <w:szCs w:val="24"/>
          <w:lang w:val="en-GB"/>
        </w:rPr>
        <w:t xml:space="preserve"> at another University;</w:t>
      </w:r>
    </w:p>
    <w:p w14:paraId="358EC352" w14:textId="77777777" w:rsidR="002B5531" w:rsidRPr="004A2D1A" w:rsidRDefault="002B5531" w:rsidP="002B5531">
      <w:pPr>
        <w:numPr>
          <w:ilvl w:val="0"/>
          <w:numId w:val="15"/>
        </w:numPr>
        <w:ind w:left="180" w:right="431" w:firstLine="0"/>
        <w:jc w:val="both"/>
        <w:rPr>
          <w:sz w:val="24"/>
          <w:szCs w:val="24"/>
          <w:lang w:val="en-GB"/>
        </w:rPr>
      </w:pPr>
      <w:r w:rsidRPr="004A2D1A">
        <w:rPr>
          <w:sz w:val="24"/>
          <w:szCs w:val="24"/>
          <w:lang w:val="en-GB"/>
        </w:rPr>
        <w:t xml:space="preserve"> Indication of the position of a level equal to that of the Notice, in the case of scholars permanently engaged abroad in research or teaching activities at the university level (case referred to in Art. 3, letter c)).</w:t>
      </w:r>
    </w:p>
    <w:p w14:paraId="40E7FF46" w14:textId="77777777" w:rsidR="002B5531" w:rsidRPr="004A2D1A" w:rsidRDefault="002B5531" w:rsidP="002B5531">
      <w:pPr>
        <w:ind w:left="180" w:right="431"/>
        <w:jc w:val="both"/>
        <w:rPr>
          <w:sz w:val="24"/>
          <w:szCs w:val="24"/>
          <w:lang w:val="en-GB"/>
        </w:rPr>
      </w:pPr>
    </w:p>
    <w:p w14:paraId="1F38FC25" w14:textId="17F32DEE" w:rsidR="002B5531" w:rsidRPr="004A2D1A" w:rsidRDefault="002B5531" w:rsidP="002B5531">
      <w:pPr>
        <w:ind w:left="180" w:right="431"/>
        <w:jc w:val="both"/>
        <w:rPr>
          <w:rFonts w:ascii="Arial" w:eastAsia="Arial" w:hAnsi="Arial" w:cs="Arial"/>
          <w:sz w:val="22"/>
          <w:szCs w:val="22"/>
          <w:lang w:val="en-GB"/>
        </w:rPr>
      </w:pPr>
      <w:r w:rsidRPr="004A2D1A">
        <w:rPr>
          <w:b/>
          <w:sz w:val="24"/>
          <w:szCs w:val="24"/>
          <w:lang w:val="en-GB"/>
        </w:rPr>
        <w:t xml:space="preserve">In the application, </w:t>
      </w:r>
      <w:r w:rsidR="00301F31" w:rsidRPr="004A2D1A">
        <w:rPr>
          <w:b/>
          <w:sz w:val="24"/>
          <w:szCs w:val="24"/>
          <w:lang w:val="en-GB"/>
        </w:rPr>
        <w:t>candidates</w:t>
      </w:r>
      <w:r w:rsidRPr="004A2D1A">
        <w:rPr>
          <w:b/>
          <w:sz w:val="24"/>
          <w:szCs w:val="24"/>
          <w:lang w:val="en-GB"/>
        </w:rPr>
        <w:t xml:space="preserve"> must specify, under penalty of exclusion, his/her current position, among those indicated in Art. 3, paragraph 1 of this Notice of Competition.</w:t>
      </w:r>
      <w:r w:rsidRPr="004A2D1A">
        <w:rPr>
          <w:sz w:val="24"/>
          <w:szCs w:val="24"/>
          <w:lang w:val="en-GB"/>
        </w:rPr>
        <w:t xml:space="preserve"> </w:t>
      </w:r>
    </w:p>
    <w:p w14:paraId="496A191C" w14:textId="77777777" w:rsidR="00BA4A1C" w:rsidRPr="004A2D1A" w:rsidRDefault="00BA4A1C">
      <w:pPr>
        <w:ind w:left="283" w:right="431" w:firstLine="1"/>
        <w:jc w:val="both"/>
        <w:rPr>
          <w:rFonts w:ascii="Arial" w:eastAsia="Arial" w:hAnsi="Arial" w:cs="Arial"/>
          <w:sz w:val="22"/>
          <w:szCs w:val="22"/>
          <w:lang w:val="en-GB"/>
        </w:rPr>
      </w:pPr>
    </w:p>
    <w:p w14:paraId="524A24AF" w14:textId="77777777" w:rsidR="00301F31" w:rsidRPr="004A2D1A" w:rsidRDefault="00301F31" w:rsidP="00AD3991">
      <w:pPr>
        <w:ind w:left="270" w:right="431"/>
        <w:jc w:val="both"/>
        <w:rPr>
          <w:rFonts w:ascii="Arial" w:eastAsia="Arial" w:hAnsi="Arial" w:cs="Arial"/>
          <w:sz w:val="22"/>
          <w:szCs w:val="22"/>
          <w:lang w:val="en-GB"/>
        </w:rPr>
      </w:pPr>
      <w:r w:rsidRPr="004A2D1A">
        <w:rPr>
          <w:sz w:val="24"/>
          <w:szCs w:val="24"/>
          <w:lang w:val="en-GB"/>
        </w:rPr>
        <w:t xml:space="preserve">Furthermore, candidates must attach the following to the application: </w:t>
      </w:r>
    </w:p>
    <w:p w14:paraId="016E2C83" w14:textId="77777777" w:rsidR="00301F31" w:rsidRPr="004A2D1A" w:rsidRDefault="00301F31" w:rsidP="00AD3991">
      <w:pPr>
        <w:ind w:left="270" w:right="431"/>
        <w:jc w:val="both"/>
        <w:rPr>
          <w:rFonts w:ascii="Arial" w:eastAsia="Arial" w:hAnsi="Arial" w:cs="Arial"/>
          <w:sz w:val="22"/>
          <w:szCs w:val="22"/>
          <w:lang w:val="en-GB"/>
        </w:rPr>
      </w:pPr>
    </w:p>
    <w:p w14:paraId="7AAE5662" w14:textId="77777777" w:rsidR="00301F31" w:rsidRPr="004A2D1A" w:rsidRDefault="00301F31" w:rsidP="00AD3991">
      <w:pPr>
        <w:numPr>
          <w:ilvl w:val="0"/>
          <w:numId w:val="16"/>
        </w:numPr>
        <w:ind w:left="270" w:right="431" w:firstLine="0"/>
        <w:jc w:val="both"/>
        <w:rPr>
          <w:sz w:val="24"/>
          <w:szCs w:val="24"/>
          <w:lang w:val="en-GB"/>
        </w:rPr>
      </w:pPr>
      <w:r w:rsidRPr="004A2D1A">
        <w:rPr>
          <w:sz w:val="24"/>
          <w:szCs w:val="24"/>
          <w:lang w:val="en-GB"/>
        </w:rPr>
        <w:t xml:space="preserve">Two paper copies of a properly dated and signed curriculum vitae, showing his/her scientific and teaching activities; </w:t>
      </w:r>
    </w:p>
    <w:p w14:paraId="0D34E1AC" w14:textId="77777777" w:rsidR="00301F31" w:rsidRPr="004A2D1A" w:rsidRDefault="00301F31" w:rsidP="00AD3991">
      <w:pPr>
        <w:ind w:left="270" w:right="431"/>
        <w:jc w:val="both"/>
        <w:rPr>
          <w:sz w:val="24"/>
          <w:szCs w:val="24"/>
          <w:lang w:val="en-GB"/>
        </w:rPr>
      </w:pPr>
      <w:r w:rsidRPr="004A2D1A">
        <w:rPr>
          <w:sz w:val="24"/>
          <w:szCs w:val="24"/>
          <w:lang w:val="en-GB"/>
        </w:rPr>
        <w:t xml:space="preserve">An electronic copy of the curriculum, </w:t>
      </w:r>
      <w:r w:rsidRPr="004A2D1A">
        <w:rPr>
          <w:b/>
          <w:bCs/>
          <w:sz w:val="24"/>
          <w:szCs w:val="24"/>
          <w:lang w:val="en-GB"/>
        </w:rPr>
        <w:t>omitting personal data,</w:t>
      </w:r>
      <w:r w:rsidRPr="004A2D1A">
        <w:rPr>
          <w:sz w:val="24"/>
          <w:szCs w:val="24"/>
          <w:lang w:val="en-GB"/>
        </w:rPr>
        <w:t xml:space="preserve"> pursuant to Art. 4, paragraph 3 of Legislative Decree No. 33/2013, must also be sent to the e-mail address: </w:t>
      </w:r>
      <w:hyperlink r:id="rId12">
        <w:r w:rsidRPr="004A2D1A">
          <w:rPr>
            <w:color w:val="0000FF"/>
            <w:sz w:val="24"/>
            <w:szCs w:val="24"/>
            <w:u w:val="single"/>
            <w:lang w:val="en-GB"/>
          </w:rPr>
          <w:t>anna.silano@unicam.it</w:t>
        </w:r>
      </w:hyperlink>
      <w:r w:rsidRPr="004A2D1A">
        <w:rPr>
          <w:color w:val="0000FF"/>
          <w:sz w:val="24"/>
          <w:szCs w:val="24"/>
          <w:u w:val="single"/>
          <w:lang w:val="en-GB"/>
        </w:rPr>
        <w:t>,</w:t>
      </w:r>
      <w:r w:rsidRPr="004A2D1A">
        <w:rPr>
          <w:sz w:val="24"/>
          <w:szCs w:val="24"/>
          <w:lang w:val="en-GB"/>
        </w:rPr>
        <w:t xml:space="preserve"> in order to be published on the University website; as set forth in the Minerva Code;</w:t>
      </w:r>
    </w:p>
    <w:p w14:paraId="40C22A13" w14:textId="77777777" w:rsidR="00301F31" w:rsidRPr="004A2D1A" w:rsidRDefault="00301F31" w:rsidP="00AD3991">
      <w:pPr>
        <w:numPr>
          <w:ilvl w:val="0"/>
          <w:numId w:val="16"/>
        </w:numPr>
        <w:ind w:left="270" w:right="431" w:firstLine="0"/>
        <w:jc w:val="both"/>
        <w:rPr>
          <w:sz w:val="24"/>
          <w:szCs w:val="24"/>
          <w:lang w:val="en-GB"/>
        </w:rPr>
      </w:pPr>
      <w:r w:rsidRPr="004A2D1A">
        <w:rPr>
          <w:sz w:val="24"/>
          <w:szCs w:val="24"/>
          <w:lang w:val="en-GB"/>
        </w:rPr>
        <w:t>Documents and qualifications deemed relevant for the purposes of the procedure, and two copies of a list of the same, dated and signed;</w:t>
      </w:r>
      <w:r w:rsidRPr="004A2D1A">
        <w:rPr>
          <w:sz w:val="24"/>
          <w:szCs w:val="24"/>
          <w:u w:val="single"/>
          <w:lang w:val="en-GB"/>
        </w:rPr>
        <w:t xml:space="preserve"> </w:t>
      </w:r>
    </w:p>
    <w:p w14:paraId="73D4E348" w14:textId="77777777" w:rsidR="00301F31" w:rsidRPr="004A2D1A" w:rsidRDefault="00301F31" w:rsidP="00AD3991">
      <w:pPr>
        <w:numPr>
          <w:ilvl w:val="0"/>
          <w:numId w:val="16"/>
        </w:numPr>
        <w:ind w:left="270" w:right="431" w:firstLine="0"/>
        <w:jc w:val="both"/>
        <w:rPr>
          <w:sz w:val="24"/>
          <w:szCs w:val="24"/>
          <w:lang w:val="en-GB"/>
        </w:rPr>
      </w:pPr>
      <w:r w:rsidRPr="004A2D1A">
        <w:rPr>
          <w:sz w:val="24"/>
          <w:szCs w:val="24"/>
          <w:lang w:val="en-GB"/>
        </w:rPr>
        <w:t>Two copies of a list of publications, dated and signed, which must be submitted in the manner set forth in the following Art. 5;</w:t>
      </w:r>
    </w:p>
    <w:p w14:paraId="49202CD4" w14:textId="77777777" w:rsidR="00301F31" w:rsidRPr="004A2D1A" w:rsidRDefault="00301F31" w:rsidP="00AD3991">
      <w:pPr>
        <w:numPr>
          <w:ilvl w:val="0"/>
          <w:numId w:val="16"/>
        </w:numPr>
        <w:ind w:left="270" w:right="431" w:firstLine="0"/>
        <w:jc w:val="both"/>
        <w:rPr>
          <w:sz w:val="24"/>
          <w:szCs w:val="24"/>
          <w:lang w:val="en-GB"/>
        </w:rPr>
      </w:pPr>
      <w:r w:rsidRPr="004A2D1A">
        <w:rPr>
          <w:sz w:val="24"/>
          <w:szCs w:val="24"/>
          <w:lang w:val="en-GB"/>
        </w:rPr>
        <w:t>A photocopy of the Tax Code card and of a valid Identity Document, dated and signed;</w:t>
      </w:r>
    </w:p>
    <w:p w14:paraId="72649B9A" w14:textId="77777777" w:rsidR="00301F31" w:rsidRPr="004A2D1A" w:rsidRDefault="00301F31" w:rsidP="00AD3991">
      <w:pPr>
        <w:numPr>
          <w:ilvl w:val="0"/>
          <w:numId w:val="16"/>
        </w:numPr>
        <w:ind w:left="270" w:right="431" w:firstLine="0"/>
        <w:jc w:val="both"/>
        <w:rPr>
          <w:sz w:val="24"/>
          <w:szCs w:val="24"/>
          <w:lang w:val="en-GB"/>
        </w:rPr>
      </w:pPr>
      <w:r w:rsidRPr="004A2D1A">
        <w:rPr>
          <w:sz w:val="24"/>
          <w:szCs w:val="24"/>
          <w:lang w:val="en-GB"/>
        </w:rPr>
        <w:t>Declaration in lieu of affidavit, pursuant to Art. 47 of Presidential Decree No. 445/2000, drafted according to the scheme set out in Annex “B”, certifying the conformity of documents, qualifications and publications, with the original copies, and certifying the truthfulness of what is reported in the curriculum vitae;</w:t>
      </w:r>
    </w:p>
    <w:p w14:paraId="18B253F1" w14:textId="77777777" w:rsidR="00301F31" w:rsidRPr="004A2D1A" w:rsidRDefault="00301F31" w:rsidP="00AD3991">
      <w:pPr>
        <w:numPr>
          <w:ilvl w:val="0"/>
          <w:numId w:val="16"/>
        </w:numPr>
        <w:ind w:left="270" w:right="431" w:firstLine="0"/>
        <w:jc w:val="both"/>
        <w:rPr>
          <w:sz w:val="24"/>
          <w:szCs w:val="24"/>
          <w:lang w:val="en-GB"/>
        </w:rPr>
      </w:pPr>
      <w:r w:rsidRPr="004A2D1A">
        <w:rPr>
          <w:sz w:val="24"/>
          <w:szCs w:val="24"/>
          <w:lang w:val="en-GB"/>
        </w:rPr>
        <w:t xml:space="preserve">Professors already holding a professorship at another University must attach a Declaration in lieu of certification, pursuant to Art. 46 of Presidential Decree No. 445/2000, drafted according to the scheme set out in Annex “B”, certifying the seniority of service for the current position held at the home University, indicating the current salary class (level) and the starting date of the same. </w:t>
      </w:r>
    </w:p>
    <w:p w14:paraId="0C4AF4BC" w14:textId="77777777" w:rsidR="00301F31" w:rsidRPr="004A2D1A" w:rsidRDefault="00301F31" w:rsidP="00AD3991">
      <w:pPr>
        <w:ind w:left="270" w:right="431"/>
        <w:jc w:val="both"/>
        <w:rPr>
          <w:color w:val="0000FF"/>
          <w:sz w:val="24"/>
          <w:szCs w:val="24"/>
          <w:u w:val="single"/>
          <w:lang w:val="en-GB"/>
        </w:rPr>
      </w:pPr>
      <w:r w:rsidRPr="004A2D1A">
        <w:rPr>
          <w:sz w:val="24"/>
          <w:szCs w:val="24"/>
          <w:lang w:val="en-GB"/>
        </w:rPr>
        <w:t>The application must include the elected domicile of the candidate for the purposes of this selection procedure. Any change to the same must be promptly communicated to the Division of Human Resources, Organisation and Development [</w:t>
      </w:r>
      <w:r w:rsidRPr="004A2D1A">
        <w:rPr>
          <w:i/>
          <w:iCs/>
          <w:sz w:val="24"/>
          <w:szCs w:val="24"/>
          <w:lang w:val="en-GB"/>
        </w:rPr>
        <w:t>Area Persone, Organizzazione e Sviluppo</w:t>
      </w:r>
      <w:r w:rsidRPr="004A2D1A">
        <w:rPr>
          <w:sz w:val="24"/>
          <w:szCs w:val="24"/>
          <w:lang w:val="en-GB"/>
        </w:rPr>
        <w:t xml:space="preserve">] of the University of Camerino by e-mail, to the following address: </w:t>
      </w:r>
      <w:hyperlink r:id="rId13">
        <w:r w:rsidRPr="004A2D1A">
          <w:rPr>
            <w:color w:val="0000FF"/>
            <w:sz w:val="24"/>
            <w:szCs w:val="24"/>
            <w:u w:val="single"/>
            <w:lang w:val="en-GB"/>
          </w:rPr>
          <w:t>anna.silano@unicam.it</w:t>
        </w:r>
      </w:hyperlink>
      <w:r w:rsidRPr="004A2D1A">
        <w:rPr>
          <w:color w:val="0000FF"/>
          <w:sz w:val="24"/>
          <w:szCs w:val="24"/>
          <w:u w:val="single"/>
          <w:lang w:val="en-GB"/>
        </w:rPr>
        <w:t>.</w:t>
      </w:r>
    </w:p>
    <w:p w14:paraId="329B7BE8" w14:textId="77777777" w:rsidR="00301F31" w:rsidRPr="004A2D1A" w:rsidRDefault="00301F31" w:rsidP="00AD3991">
      <w:pPr>
        <w:ind w:left="270" w:right="431"/>
        <w:jc w:val="both"/>
        <w:rPr>
          <w:rFonts w:ascii="Arial" w:eastAsia="Arial" w:hAnsi="Arial" w:cs="Arial"/>
          <w:sz w:val="22"/>
          <w:szCs w:val="22"/>
          <w:lang w:val="en-GB"/>
        </w:rPr>
      </w:pPr>
      <w:r w:rsidRPr="004A2D1A">
        <w:rPr>
          <w:sz w:val="24"/>
          <w:szCs w:val="24"/>
          <w:lang w:val="en-GB"/>
        </w:rPr>
        <w:t>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or due to failure to return the acknowledgment of receipt in the case of delivery by registered mail.</w:t>
      </w:r>
    </w:p>
    <w:p w14:paraId="11ED422F" w14:textId="77777777" w:rsidR="00301F31" w:rsidRPr="004A2D1A" w:rsidRDefault="00301F31" w:rsidP="00AD3991">
      <w:pPr>
        <w:ind w:left="270" w:right="431"/>
        <w:jc w:val="both"/>
        <w:rPr>
          <w:rFonts w:ascii="Arial" w:eastAsia="Arial" w:hAnsi="Arial" w:cs="Arial"/>
          <w:sz w:val="22"/>
          <w:szCs w:val="22"/>
          <w:lang w:val="en-GB"/>
        </w:rPr>
      </w:pPr>
      <w:r w:rsidRPr="004A2D1A">
        <w:rPr>
          <w:sz w:val="24"/>
          <w:szCs w:val="24"/>
          <w:u w:val="single"/>
          <w:lang w:val="en-GB"/>
        </w:rPr>
        <w:t>It would be appropriate for the candidate to communicate his/her telephone number and an e-mail address</w:t>
      </w:r>
      <w:r w:rsidRPr="004A2D1A">
        <w:rPr>
          <w:sz w:val="24"/>
          <w:szCs w:val="24"/>
          <w:lang w:val="en-GB"/>
        </w:rPr>
        <w:t>.</w:t>
      </w:r>
    </w:p>
    <w:p w14:paraId="61DF7595" w14:textId="77777777" w:rsidR="00301F31" w:rsidRPr="004A2D1A" w:rsidRDefault="00301F31" w:rsidP="00AD3991">
      <w:pPr>
        <w:ind w:left="270" w:right="431"/>
        <w:jc w:val="both"/>
        <w:rPr>
          <w:rFonts w:ascii="Arial" w:eastAsia="Arial" w:hAnsi="Arial" w:cs="Arial"/>
          <w:sz w:val="22"/>
          <w:szCs w:val="22"/>
          <w:lang w:val="en-GB"/>
        </w:rPr>
      </w:pPr>
      <w:r w:rsidRPr="004A2D1A">
        <w:rPr>
          <w:sz w:val="24"/>
          <w:szCs w:val="24"/>
          <w:lang w:val="en-GB"/>
        </w:rPr>
        <w:t>Candidates with disabilities, pursuant to Law of 5 February 1992, No. 104, in their application must make an explicit request in relation to their disability and regarding the necessary aid, and additional time may be provided for the completion of any tests, if specified in the Notice.</w:t>
      </w:r>
    </w:p>
    <w:p w14:paraId="5C47DE26" w14:textId="77777777" w:rsidR="00C45F1F" w:rsidRDefault="00301F31" w:rsidP="00C45F1F">
      <w:pPr>
        <w:ind w:left="270" w:right="431"/>
        <w:jc w:val="both"/>
        <w:rPr>
          <w:sz w:val="24"/>
          <w:szCs w:val="24"/>
          <w:lang w:val="en-GB"/>
        </w:rPr>
      </w:pPr>
      <w:r w:rsidRPr="004A2D1A">
        <w:rPr>
          <w:sz w:val="24"/>
          <w:szCs w:val="24"/>
          <w:lang w:val="en-GB"/>
        </w:rPr>
        <w:t>Under current legislation, the signature at the bottom of the application does not require authentication.</w:t>
      </w:r>
    </w:p>
    <w:p w14:paraId="50B12145" w14:textId="0B83D9D1" w:rsidR="00301F31" w:rsidRPr="00C45F1F" w:rsidRDefault="00301F31" w:rsidP="00C45F1F">
      <w:pPr>
        <w:ind w:left="270" w:right="431"/>
        <w:jc w:val="both"/>
        <w:rPr>
          <w:sz w:val="24"/>
          <w:szCs w:val="24"/>
          <w:lang w:val="en-GB"/>
        </w:rPr>
      </w:pPr>
      <w:r w:rsidRPr="004A2D1A">
        <w:rPr>
          <w:sz w:val="24"/>
          <w:szCs w:val="24"/>
          <w:lang w:val="en-GB"/>
        </w:rPr>
        <w:t>Documents and qualifications must be produced on plain paper.</w:t>
      </w:r>
    </w:p>
    <w:p w14:paraId="36562298" w14:textId="77777777" w:rsidR="00301F31" w:rsidRPr="004A2D1A" w:rsidRDefault="00301F31" w:rsidP="00301F31">
      <w:pPr>
        <w:ind w:left="270" w:right="431"/>
        <w:jc w:val="both"/>
        <w:rPr>
          <w:rFonts w:ascii="Arial" w:eastAsia="Arial" w:hAnsi="Arial" w:cs="Arial"/>
          <w:sz w:val="22"/>
          <w:szCs w:val="22"/>
          <w:lang w:val="en-GB"/>
        </w:rPr>
      </w:pPr>
      <w:r w:rsidRPr="004A2D1A">
        <w:rPr>
          <w:sz w:val="24"/>
          <w:szCs w:val="24"/>
          <w:lang w:val="en-GB"/>
        </w:rPr>
        <w:t>Documents and qualifications may be submitted in original copy, in certified copy, pursuant to Art. 18 of Presidential Decree No. 445/2000, or in a copy declared in conformity with the original by means of a Declaration in lieu of affidavit, pursuant to Articles 19 and 47 of Presidential Decree No. 445/2000, by filling out Annex “B”.</w:t>
      </w:r>
    </w:p>
    <w:p w14:paraId="2179E27C" w14:textId="77777777" w:rsidR="00301F31" w:rsidRPr="004A2D1A" w:rsidRDefault="00301F31" w:rsidP="00301F31">
      <w:pPr>
        <w:ind w:left="270" w:right="431"/>
        <w:jc w:val="both"/>
        <w:rPr>
          <w:sz w:val="24"/>
          <w:szCs w:val="24"/>
          <w:lang w:val="en-GB"/>
        </w:rPr>
      </w:pPr>
      <w:r w:rsidRPr="004A2D1A">
        <w:rPr>
          <w:sz w:val="24"/>
          <w:szCs w:val="24"/>
          <w:lang w:val="en-GB"/>
        </w:rPr>
        <w:t>The candidate may also demonstrate possession of the aforementioned qualifications by means of the administrative certification simplification forms, as allowed by Presidential Decree No. 445/2000, and, same as above, by filling-out Annex “B”.</w:t>
      </w:r>
    </w:p>
    <w:p w14:paraId="5BF26A8A" w14:textId="77777777" w:rsidR="00301F31" w:rsidRPr="004A2D1A" w:rsidRDefault="00301F31" w:rsidP="00301F31">
      <w:pPr>
        <w:ind w:left="270" w:right="431"/>
        <w:jc w:val="both"/>
        <w:rPr>
          <w:rFonts w:ascii="Arial" w:eastAsia="Arial" w:hAnsi="Arial" w:cs="Arial"/>
          <w:sz w:val="22"/>
          <w:szCs w:val="22"/>
          <w:lang w:val="en-GB"/>
        </w:rPr>
      </w:pPr>
      <w:r w:rsidRPr="004A2D1A">
        <w:rPr>
          <w:sz w:val="24"/>
          <w:szCs w:val="24"/>
          <w:lang w:val="en-GB"/>
        </w:rPr>
        <w:t>It is not allowed to make reference to documents or publications submitted to this or other Administration, or to documents or publications attached to another application for participation in another competition.</w:t>
      </w:r>
    </w:p>
    <w:p w14:paraId="7DEE1283" w14:textId="77777777" w:rsidR="00301F31" w:rsidRPr="004A2D1A" w:rsidRDefault="00301F31" w:rsidP="00301F31">
      <w:pPr>
        <w:ind w:left="270" w:right="431"/>
        <w:jc w:val="both"/>
        <w:rPr>
          <w:rFonts w:ascii="Arial" w:eastAsia="Arial" w:hAnsi="Arial" w:cs="Arial"/>
          <w:sz w:val="22"/>
          <w:szCs w:val="22"/>
          <w:lang w:val="en-GB"/>
        </w:rPr>
      </w:pPr>
      <w:r w:rsidRPr="004A2D1A">
        <w:rPr>
          <w:sz w:val="24"/>
          <w:szCs w:val="24"/>
          <w:lang w:val="en-GB"/>
        </w:rPr>
        <w:t>Acts and documents written in a foreign language, other than English, French, Spanish or German, must be accompanied by a translation into Italian, with certificate of conformity with the original text, issued by the relevant Embassy or Consulate, or by an official translator.</w:t>
      </w:r>
    </w:p>
    <w:p w14:paraId="31491863" w14:textId="77777777" w:rsidR="00301F31" w:rsidRPr="004A2D1A" w:rsidRDefault="00301F31" w:rsidP="00301F31">
      <w:pPr>
        <w:ind w:left="270" w:right="431"/>
        <w:jc w:val="both"/>
        <w:rPr>
          <w:rFonts w:ascii="Arial" w:eastAsia="Arial" w:hAnsi="Arial" w:cs="Arial"/>
          <w:sz w:val="22"/>
          <w:szCs w:val="22"/>
          <w:lang w:val="en-GB"/>
        </w:rPr>
      </w:pPr>
      <w:r w:rsidRPr="004A2D1A">
        <w:rPr>
          <w:sz w:val="24"/>
          <w:szCs w:val="24"/>
          <w:lang w:val="en-GB"/>
        </w:rPr>
        <w:t>All documentation is exempt from stamp duty.</w:t>
      </w:r>
    </w:p>
    <w:p w14:paraId="7A7A45C1" w14:textId="77777777" w:rsidR="00301F31" w:rsidRPr="004A2D1A" w:rsidRDefault="00301F31" w:rsidP="00301F31">
      <w:pPr>
        <w:ind w:left="270" w:right="431"/>
        <w:jc w:val="both"/>
        <w:rPr>
          <w:rFonts w:ascii="Arial" w:eastAsia="Arial" w:hAnsi="Arial" w:cs="Arial"/>
          <w:sz w:val="22"/>
          <w:szCs w:val="22"/>
          <w:lang w:val="en-GB"/>
        </w:rPr>
      </w:pPr>
      <w:r w:rsidRPr="004A2D1A">
        <w:rPr>
          <w:sz w:val="24"/>
          <w:szCs w:val="24"/>
          <w:lang w:val="en-GB"/>
        </w:rPr>
        <w:t>For foreign candidates, holding a citizenship other than Italian, the certificates issued by the competent authorities of the Country of which the candidate is a citizen, must comply with the provisions in force in that Country and must also be authenticated by the competent Italian consular authorities in the manner described above.</w:t>
      </w:r>
    </w:p>
    <w:p w14:paraId="3FD2FB98" w14:textId="77777777" w:rsidR="00301F31" w:rsidRPr="004A2D1A" w:rsidRDefault="00301F31" w:rsidP="00301F31">
      <w:pPr>
        <w:ind w:left="270" w:right="431"/>
        <w:jc w:val="both"/>
        <w:rPr>
          <w:rFonts w:ascii="Arial" w:eastAsia="Arial" w:hAnsi="Arial" w:cs="Arial"/>
          <w:sz w:val="22"/>
          <w:szCs w:val="22"/>
          <w:lang w:val="en-GB"/>
        </w:rPr>
      </w:pPr>
      <w:r w:rsidRPr="004A2D1A">
        <w:rPr>
          <w:sz w:val="24"/>
          <w:szCs w:val="24"/>
          <w:lang w:val="en-GB"/>
        </w:rPr>
        <w:t>Pursuant to Presidential Decree No. 445/2000, the Administration shall proceed with the due controls regarding the truthfulness of the Declarations in lieu of certification/affidavit.</w:t>
      </w:r>
    </w:p>
    <w:p w14:paraId="639DBAFC" w14:textId="4F42C638" w:rsidR="00301F31" w:rsidRPr="004A2D1A" w:rsidRDefault="00301F31" w:rsidP="00AD3991">
      <w:pPr>
        <w:ind w:left="270" w:right="431"/>
        <w:jc w:val="both"/>
        <w:rPr>
          <w:rFonts w:ascii="Arial" w:eastAsia="Arial" w:hAnsi="Arial" w:cs="Arial"/>
          <w:sz w:val="22"/>
          <w:szCs w:val="22"/>
          <w:lang w:val="en-GB"/>
        </w:rPr>
      </w:pPr>
      <w:r w:rsidRPr="004A2D1A">
        <w:rPr>
          <w:sz w:val="24"/>
          <w:szCs w:val="24"/>
          <w:lang w:val="en-GB"/>
        </w:rPr>
        <w:t xml:space="preserve">Any renouncement of the selection by the candidate, signed, dated and accompanied by a copy of a valid identity document, must be scanned and sent via s e-mail to the following e-mail address: </w:t>
      </w:r>
      <w:hyperlink r:id="rId14">
        <w:r w:rsidRPr="004A2D1A">
          <w:rPr>
            <w:color w:val="0000FF"/>
            <w:sz w:val="24"/>
            <w:szCs w:val="24"/>
            <w:u w:val="single"/>
            <w:lang w:val="en-GB"/>
          </w:rPr>
          <w:t>anna.silano@unicam.it</w:t>
        </w:r>
      </w:hyperlink>
      <w:r w:rsidRPr="004A2D1A">
        <w:rPr>
          <w:sz w:val="24"/>
          <w:szCs w:val="24"/>
          <w:lang w:val="en-GB"/>
        </w:rPr>
        <w:t>. The renouncement shall take effect as from the first meeting following the date of receipt.</w:t>
      </w:r>
    </w:p>
    <w:p w14:paraId="351B4185" w14:textId="77777777" w:rsidR="00301F31" w:rsidRPr="004A2D1A" w:rsidRDefault="00301F31" w:rsidP="00301F31">
      <w:pPr>
        <w:keepNext/>
        <w:ind w:left="270" w:right="431"/>
        <w:jc w:val="center"/>
        <w:rPr>
          <w:b/>
          <w:sz w:val="24"/>
          <w:szCs w:val="24"/>
          <w:lang w:val="en-GB"/>
        </w:rPr>
      </w:pPr>
    </w:p>
    <w:p w14:paraId="71AD5B56" w14:textId="77777777" w:rsidR="00301F31" w:rsidRPr="004A2D1A" w:rsidRDefault="00301F31" w:rsidP="00301F31">
      <w:pPr>
        <w:keepNext/>
        <w:ind w:left="270" w:right="431"/>
        <w:jc w:val="center"/>
        <w:rPr>
          <w:rFonts w:ascii="Arial" w:eastAsia="Arial" w:hAnsi="Arial" w:cs="Arial"/>
          <w:sz w:val="22"/>
          <w:szCs w:val="22"/>
          <w:lang w:val="en-GB"/>
        </w:rPr>
      </w:pPr>
      <w:r w:rsidRPr="004A2D1A">
        <w:rPr>
          <w:b/>
          <w:sz w:val="24"/>
          <w:szCs w:val="24"/>
          <w:lang w:val="en-GB"/>
        </w:rPr>
        <w:t>Art. 5</w:t>
      </w:r>
    </w:p>
    <w:p w14:paraId="2295F226" w14:textId="77777777" w:rsidR="00301F31" w:rsidRPr="004A2D1A" w:rsidRDefault="00301F31" w:rsidP="00301F31">
      <w:pPr>
        <w:keepNext/>
        <w:ind w:left="270" w:right="431"/>
        <w:jc w:val="center"/>
        <w:rPr>
          <w:rFonts w:ascii="Arial" w:eastAsia="Arial" w:hAnsi="Arial" w:cs="Arial"/>
          <w:sz w:val="22"/>
          <w:szCs w:val="22"/>
          <w:lang w:val="en-GB"/>
        </w:rPr>
      </w:pPr>
      <w:r w:rsidRPr="004A2D1A">
        <w:rPr>
          <w:b/>
          <w:sz w:val="24"/>
          <w:szCs w:val="24"/>
          <w:lang w:val="en-GB"/>
        </w:rPr>
        <w:t>Publications</w:t>
      </w:r>
    </w:p>
    <w:p w14:paraId="53161EF1" w14:textId="77777777" w:rsidR="00BA4A1C" w:rsidRPr="004A2D1A" w:rsidRDefault="00BA4A1C">
      <w:pPr>
        <w:ind w:left="283" w:right="431" w:firstLine="1"/>
        <w:jc w:val="both"/>
        <w:rPr>
          <w:rFonts w:ascii="Arial" w:eastAsia="Arial" w:hAnsi="Arial" w:cs="Arial"/>
          <w:sz w:val="22"/>
          <w:szCs w:val="22"/>
          <w:lang w:val="en-GB"/>
        </w:rPr>
      </w:pPr>
    </w:p>
    <w:p w14:paraId="6163F6AE"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 xml:space="preserve">The publications, referred to in the list attached to the application for participation in the selection procedure, must be sent by </w:t>
      </w:r>
      <w:r w:rsidRPr="004A2D1A">
        <w:rPr>
          <w:b/>
          <w:bCs/>
          <w:sz w:val="24"/>
          <w:szCs w:val="24"/>
          <w:lang w:val="en-GB"/>
        </w:rPr>
        <w:t>registered mail</w:t>
      </w:r>
      <w:r w:rsidRPr="004A2D1A">
        <w:rPr>
          <w:sz w:val="24"/>
          <w:szCs w:val="24"/>
          <w:lang w:val="en-GB"/>
        </w:rPr>
        <w:t>, addressed to: Division of Human Resources, Organisation and Development</w:t>
      </w:r>
      <w:r w:rsidRPr="004A2D1A">
        <w:rPr>
          <w:i/>
          <w:iCs/>
          <w:sz w:val="24"/>
          <w:szCs w:val="24"/>
          <w:lang w:val="en-GB"/>
        </w:rPr>
        <w:t xml:space="preserve"> </w:t>
      </w:r>
      <w:r w:rsidRPr="004A2D1A">
        <w:rPr>
          <w:sz w:val="24"/>
          <w:szCs w:val="24"/>
          <w:lang w:val="en-GB"/>
        </w:rPr>
        <w:t>[</w:t>
      </w:r>
      <w:r w:rsidRPr="004A2D1A">
        <w:rPr>
          <w:i/>
          <w:iCs/>
          <w:sz w:val="24"/>
          <w:szCs w:val="24"/>
          <w:lang w:val="en-GB"/>
        </w:rPr>
        <w:t>Area Persone, Organizzazione e Sviluppo</w:t>
      </w:r>
      <w:r w:rsidRPr="004A2D1A">
        <w:rPr>
          <w:sz w:val="24"/>
          <w:szCs w:val="24"/>
          <w:lang w:val="en-GB"/>
        </w:rPr>
        <w:t xml:space="preserve">], University of Camerino, Via Gentile III Da Varano, 62032 Camerino (MC), or </w:t>
      </w:r>
      <w:r w:rsidRPr="004A2D1A">
        <w:rPr>
          <w:b/>
          <w:sz w:val="24"/>
          <w:szCs w:val="24"/>
          <w:lang w:val="en-GB"/>
        </w:rPr>
        <w:t>delivered by hand</w:t>
      </w:r>
      <w:r w:rsidRPr="004A2D1A">
        <w:rPr>
          <w:sz w:val="24"/>
          <w:szCs w:val="24"/>
          <w:lang w:val="en-GB"/>
        </w:rPr>
        <w:t xml:space="preserve"> to the aforementioned Office, according to the schedule indicated in the previous article, </w:t>
      </w:r>
      <w:r w:rsidRPr="004A2D1A">
        <w:rPr>
          <w:b/>
          <w:sz w:val="24"/>
          <w:szCs w:val="24"/>
          <w:lang w:val="en-GB"/>
        </w:rPr>
        <w:t>within the deadline of 30 days</w:t>
      </w:r>
      <w:r w:rsidRPr="004A2D1A">
        <w:rPr>
          <w:sz w:val="24"/>
          <w:szCs w:val="24"/>
          <w:lang w:val="en-GB"/>
        </w:rPr>
        <w:t>, starting from the day following the date of publication of the Notice of Competition, as referred to in Art. 2, in the Official Gazette of the Italian Republic.</w:t>
      </w:r>
    </w:p>
    <w:p w14:paraId="52FB65B9" w14:textId="77777777" w:rsidR="000126A8" w:rsidRPr="004A2D1A" w:rsidRDefault="000126A8" w:rsidP="000126A8">
      <w:pPr>
        <w:ind w:left="270" w:right="431"/>
        <w:jc w:val="both"/>
        <w:rPr>
          <w:rFonts w:ascii="Arial" w:eastAsia="Arial" w:hAnsi="Arial" w:cs="Arial"/>
          <w:sz w:val="22"/>
          <w:szCs w:val="22"/>
          <w:lang w:val="en-GB"/>
        </w:rPr>
      </w:pPr>
      <w:r w:rsidRPr="004A2D1A">
        <w:rPr>
          <w:b/>
          <w:sz w:val="24"/>
          <w:szCs w:val="24"/>
          <w:u w:val="single"/>
          <w:lang w:val="en-GB"/>
        </w:rPr>
        <w:t>Publications delivered or sent after the deadline referred to in paragraph 1 will not be forwarded to the Selection Committee.</w:t>
      </w:r>
    </w:p>
    <w:p w14:paraId="117A555C" w14:textId="23E6B2B4"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The envelope containing the publications, to be submitted separately to the application for participation in the selection procedure, duly closed, must bear the following wording: “Publications for the selection procedure by call for 1 (one) position of Associate Professor – School of ....................... – Academic recruitment field ………………… - Academic discipline (if specified in the Notice of Competition) ....................... Last Name ................. Name ...................... Address ......................” .</w:t>
      </w:r>
    </w:p>
    <w:p w14:paraId="747D3BF0"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Candidates may send copies of the same publications to each member of the Selection Committee, through the offices specified alongside the name of each Committee members. The members shall be appointed, in the manner set forth in the following Art. 8, by Rector’s Decree establishing the Committee, which will be published in the Official Gazette of the Italian Republic, or directly to their e-mail box.</w:t>
      </w:r>
    </w:p>
    <w:p w14:paraId="03715B61"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 xml:space="preserve">Candidates may submit the publications in original copy, in authenticated copy declared in conformity with the original, or in photocopy. In the latter case, the candidate must attach a Declaration in lieu of affidavit, referred to in Art. 47 of Presidential Decree No. 445/2000, stating, in full awareness, that the copies of the publications are true and faithful copies of the original publications, using the template in Annex “B”. </w:t>
      </w:r>
    </w:p>
    <w:p w14:paraId="2ECB4F03"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The number of publications must not exceed the number indicated in Art. 1 of this Notice. If the maximum number of publications is exceeded, the Selection Committee shall evaluate the same according to the order indicated in the list, up to the limit established.</w:t>
      </w:r>
    </w:p>
    <w:p w14:paraId="48A2F776"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All publications must meet the legal requirements. Works printed abroad must include the date and the place of publication. Works produced in Italy, fully or partially, must meet the requirements set forth in Law No. 106 of 15 April 2004,</w:t>
      </w:r>
      <w:r w:rsidRPr="004A2D1A">
        <w:rPr>
          <w:lang w:val="en-GB"/>
        </w:rPr>
        <w:t xml:space="preserve"> </w:t>
      </w:r>
      <w:r w:rsidRPr="004A2D1A">
        <w:rPr>
          <w:sz w:val="24"/>
          <w:szCs w:val="24"/>
          <w:lang w:val="en-GB"/>
        </w:rPr>
        <w:t>as indicated by the regulation issued with Presidential Decree of 3 May 2006, No. 252, published in the Official Gazette of the Italian Republic No. 191 of 18 August 2006. The fulfilment of these requirements shall be certified by a specific receipt, to be attached to the publications, attesting to the submission. Italian citizens and citizens of the European Union may attest to the submission by means of a Declaration in lieu of affidavit, pursuant to Presidential Decree No. 445/2000.</w:t>
      </w:r>
    </w:p>
    <w:p w14:paraId="54992FFC" w14:textId="77777777" w:rsidR="000126A8" w:rsidRPr="004A2D1A" w:rsidRDefault="000126A8" w:rsidP="000126A8">
      <w:pPr>
        <w:ind w:left="270" w:right="431"/>
        <w:jc w:val="both"/>
        <w:rPr>
          <w:sz w:val="24"/>
          <w:szCs w:val="24"/>
          <w:lang w:val="en-GB"/>
        </w:rPr>
      </w:pPr>
      <w:r w:rsidRPr="004A2D1A">
        <w:rPr>
          <w:sz w:val="24"/>
          <w:szCs w:val="24"/>
          <w:lang w:val="en-GB"/>
        </w:rPr>
        <w:t>The publications must be presented in the original language and, if the original language is other than Italian, French, English, German or Spanish, they must be translated into one of the aforementioned languages. The translated texts can be presented in typewritten copies, together with the text printed in the original language.</w:t>
      </w:r>
    </w:p>
    <w:p w14:paraId="7A78A4BC" w14:textId="77777777" w:rsidR="000126A8" w:rsidRPr="004A2D1A" w:rsidRDefault="000126A8" w:rsidP="000126A8">
      <w:pPr>
        <w:ind w:left="270" w:right="431"/>
        <w:jc w:val="both"/>
        <w:rPr>
          <w:sz w:val="24"/>
          <w:szCs w:val="24"/>
          <w:lang w:val="en-GB"/>
        </w:rPr>
      </w:pPr>
      <w:r w:rsidRPr="004A2D1A">
        <w:rPr>
          <w:sz w:val="24"/>
          <w:szCs w:val="24"/>
          <w:lang w:val="en-GB"/>
        </w:rPr>
        <w:t>The publications sent, but not included in the list attached to the application, shall not be taken into consideration by the Selection Committee.</w:t>
      </w:r>
    </w:p>
    <w:p w14:paraId="0154C898" w14:textId="77777777" w:rsidR="000126A8" w:rsidRPr="004A2D1A" w:rsidRDefault="000126A8" w:rsidP="000126A8">
      <w:pPr>
        <w:ind w:left="270" w:right="431"/>
        <w:jc w:val="both"/>
        <w:rPr>
          <w:sz w:val="24"/>
          <w:szCs w:val="24"/>
          <w:lang w:val="en-GB"/>
        </w:rPr>
      </w:pPr>
      <w:r w:rsidRPr="004A2D1A">
        <w:rPr>
          <w:sz w:val="24"/>
          <w:szCs w:val="24"/>
          <w:lang w:val="en-GB"/>
        </w:rPr>
        <w:t>Within 3 months from the date of publication in the Official Gazette of the Italian Republic of the Decree attesting the regularity of the proceedings, and in any case, once the legal deadlines provided for any appeals (i.e. 60 days from the publication) have elapsed, the candidates may regain possession of the publications sent, except in the cases of pending disputes, by attending, personally or by delegate, the Division of Human Resources, Organisation and Development</w:t>
      </w:r>
      <w:r w:rsidRPr="004A2D1A">
        <w:rPr>
          <w:i/>
          <w:iCs/>
          <w:sz w:val="24"/>
          <w:szCs w:val="24"/>
          <w:lang w:val="en-GB"/>
        </w:rPr>
        <w:t xml:space="preserve"> </w:t>
      </w:r>
      <w:r w:rsidRPr="004A2D1A">
        <w:rPr>
          <w:sz w:val="24"/>
          <w:szCs w:val="24"/>
          <w:lang w:val="en-GB"/>
        </w:rPr>
        <w:t>[</w:t>
      </w:r>
      <w:r w:rsidRPr="004A2D1A">
        <w:rPr>
          <w:i/>
          <w:iCs/>
          <w:sz w:val="24"/>
          <w:szCs w:val="24"/>
          <w:lang w:val="en-GB"/>
        </w:rPr>
        <w:t>Area Persone, Organizzazione e Sviluppo</w:t>
      </w:r>
      <w:r w:rsidRPr="004A2D1A">
        <w:rPr>
          <w:sz w:val="24"/>
          <w:szCs w:val="24"/>
          <w:lang w:val="en-GB"/>
        </w:rPr>
        <w:t xml:space="preserve">], University of Camerino, Via Gentile III Da Varano, 62032 Camerino (MC). </w:t>
      </w:r>
    </w:p>
    <w:p w14:paraId="6BB6D21B" w14:textId="5616C147" w:rsidR="000126A8" w:rsidRPr="004A2D1A" w:rsidRDefault="000126A8" w:rsidP="00C45F1F">
      <w:pPr>
        <w:ind w:left="270" w:right="431"/>
        <w:jc w:val="both"/>
        <w:rPr>
          <w:sz w:val="24"/>
          <w:szCs w:val="24"/>
          <w:lang w:val="en-GB"/>
        </w:rPr>
      </w:pPr>
      <w:r w:rsidRPr="004A2D1A">
        <w:rPr>
          <w:sz w:val="24"/>
          <w:szCs w:val="24"/>
          <w:lang w:val="en-GB"/>
        </w:rPr>
        <w:t>After the expiration of the above deadline, the University shall not be held in any way responsible for the aforementioned publications.</w:t>
      </w:r>
    </w:p>
    <w:p w14:paraId="54A74542" w14:textId="77777777" w:rsidR="000126A8" w:rsidRPr="004A2D1A" w:rsidRDefault="000126A8" w:rsidP="000126A8">
      <w:pPr>
        <w:ind w:left="270" w:right="431"/>
        <w:jc w:val="both"/>
        <w:rPr>
          <w:rFonts w:ascii="Arial" w:eastAsia="Arial" w:hAnsi="Arial" w:cs="Arial"/>
          <w:sz w:val="24"/>
          <w:szCs w:val="24"/>
          <w:lang w:val="en-GB"/>
        </w:rPr>
      </w:pPr>
    </w:p>
    <w:p w14:paraId="18B5BD71" w14:textId="77777777" w:rsidR="000126A8" w:rsidRPr="004A2D1A" w:rsidRDefault="000126A8" w:rsidP="000126A8">
      <w:pPr>
        <w:keepNext/>
        <w:ind w:left="270" w:right="431"/>
        <w:jc w:val="center"/>
        <w:rPr>
          <w:rFonts w:ascii="Arial" w:eastAsia="Arial" w:hAnsi="Arial" w:cs="Arial"/>
          <w:sz w:val="24"/>
          <w:szCs w:val="24"/>
          <w:lang w:val="en-GB"/>
        </w:rPr>
      </w:pPr>
      <w:r w:rsidRPr="004A2D1A">
        <w:rPr>
          <w:b/>
          <w:sz w:val="24"/>
          <w:szCs w:val="24"/>
          <w:lang w:val="en-GB"/>
        </w:rPr>
        <w:t>Art. 6</w:t>
      </w:r>
    </w:p>
    <w:p w14:paraId="0F314965" w14:textId="77777777" w:rsidR="000126A8" w:rsidRPr="004A2D1A" w:rsidRDefault="000126A8" w:rsidP="000126A8">
      <w:pPr>
        <w:keepNext/>
        <w:ind w:left="270" w:right="431"/>
        <w:jc w:val="center"/>
        <w:rPr>
          <w:rFonts w:ascii="Arial" w:eastAsia="Arial" w:hAnsi="Arial" w:cs="Arial"/>
          <w:sz w:val="24"/>
          <w:szCs w:val="24"/>
          <w:lang w:val="en-GB"/>
        </w:rPr>
      </w:pPr>
      <w:r w:rsidRPr="004A2D1A">
        <w:rPr>
          <w:b/>
          <w:sz w:val="24"/>
          <w:szCs w:val="24"/>
          <w:lang w:val="en-GB"/>
        </w:rPr>
        <w:t>Exclusions</w:t>
      </w:r>
    </w:p>
    <w:p w14:paraId="70D95F66" w14:textId="77777777" w:rsidR="000126A8" w:rsidRPr="004A2D1A" w:rsidRDefault="000126A8" w:rsidP="000126A8">
      <w:pPr>
        <w:ind w:left="270" w:right="431"/>
        <w:jc w:val="both"/>
        <w:rPr>
          <w:rFonts w:ascii="Arial" w:eastAsia="Arial" w:hAnsi="Arial" w:cs="Arial"/>
          <w:sz w:val="24"/>
          <w:szCs w:val="24"/>
          <w:lang w:val="en-GB"/>
        </w:rPr>
      </w:pPr>
    </w:p>
    <w:p w14:paraId="5E2DBAFC" w14:textId="77777777" w:rsidR="000126A8" w:rsidRPr="004A2D1A" w:rsidRDefault="000126A8" w:rsidP="000126A8">
      <w:pPr>
        <w:ind w:left="270" w:right="431"/>
        <w:jc w:val="both"/>
        <w:rPr>
          <w:rFonts w:ascii="Arial" w:eastAsia="Arial" w:hAnsi="Arial" w:cs="Arial"/>
          <w:sz w:val="24"/>
          <w:szCs w:val="24"/>
          <w:lang w:val="en-GB"/>
        </w:rPr>
      </w:pPr>
      <w:r w:rsidRPr="004A2D1A">
        <w:rPr>
          <w:sz w:val="24"/>
          <w:szCs w:val="24"/>
          <w:lang w:val="en-GB"/>
        </w:rPr>
        <w:t>Candidates shall be admitted to the procedure with reservations.</w:t>
      </w:r>
    </w:p>
    <w:p w14:paraId="6CAA1709" w14:textId="17472C69" w:rsidR="00BA4A1C" w:rsidRPr="004A2D1A" w:rsidRDefault="000126A8" w:rsidP="000126A8">
      <w:pPr>
        <w:ind w:left="270" w:right="431"/>
        <w:jc w:val="both"/>
        <w:rPr>
          <w:rFonts w:ascii="Arial" w:eastAsia="Arial" w:hAnsi="Arial" w:cs="Arial"/>
          <w:sz w:val="22"/>
          <w:szCs w:val="22"/>
          <w:lang w:val="en-GB"/>
        </w:rPr>
      </w:pPr>
      <w:r w:rsidRPr="004A2D1A">
        <w:rPr>
          <w:sz w:val="24"/>
          <w:szCs w:val="24"/>
          <w:lang w:val="en-GB"/>
        </w:rPr>
        <w:t>Exclusion from the procedure due to failure to meet the requirements may be ordered at any time by a reasoned decision of the Rector</w:t>
      </w:r>
      <w:r w:rsidR="00C639FA" w:rsidRPr="004A2D1A">
        <w:rPr>
          <w:sz w:val="24"/>
          <w:szCs w:val="24"/>
          <w:lang w:val="en-GB"/>
        </w:rPr>
        <w:t>.</w:t>
      </w:r>
    </w:p>
    <w:p w14:paraId="4CC33E89" w14:textId="77777777" w:rsidR="007918C0" w:rsidRPr="004A2D1A" w:rsidRDefault="007918C0" w:rsidP="00AD3991">
      <w:pPr>
        <w:ind w:right="431"/>
        <w:rPr>
          <w:b/>
          <w:sz w:val="24"/>
          <w:szCs w:val="24"/>
          <w:lang w:val="en-GB"/>
        </w:rPr>
      </w:pPr>
    </w:p>
    <w:p w14:paraId="080D00A4" w14:textId="77777777" w:rsidR="006E6493" w:rsidRDefault="006E6493" w:rsidP="000126A8">
      <w:pPr>
        <w:ind w:left="270" w:right="431"/>
        <w:jc w:val="center"/>
        <w:rPr>
          <w:b/>
          <w:sz w:val="24"/>
          <w:szCs w:val="24"/>
          <w:lang w:val="en-GB"/>
        </w:rPr>
      </w:pPr>
    </w:p>
    <w:p w14:paraId="331B8BEE" w14:textId="77777777" w:rsidR="000126A8" w:rsidRPr="004A2D1A" w:rsidRDefault="000126A8" w:rsidP="000126A8">
      <w:pPr>
        <w:ind w:left="270" w:right="431"/>
        <w:jc w:val="center"/>
        <w:rPr>
          <w:rFonts w:ascii="Arial" w:eastAsia="Arial" w:hAnsi="Arial" w:cs="Arial"/>
          <w:sz w:val="22"/>
          <w:szCs w:val="22"/>
          <w:lang w:val="en-GB"/>
        </w:rPr>
      </w:pPr>
      <w:r w:rsidRPr="004A2D1A">
        <w:rPr>
          <w:b/>
          <w:sz w:val="24"/>
          <w:szCs w:val="24"/>
          <w:lang w:val="en-GB"/>
        </w:rPr>
        <w:t>Art. 7</w:t>
      </w:r>
    </w:p>
    <w:p w14:paraId="42D4009A" w14:textId="77777777" w:rsidR="000126A8" w:rsidRPr="004A2D1A" w:rsidRDefault="000126A8" w:rsidP="000126A8">
      <w:pPr>
        <w:keepNext/>
        <w:ind w:left="270" w:right="431"/>
        <w:jc w:val="center"/>
        <w:rPr>
          <w:rFonts w:ascii="Arial" w:eastAsia="Arial" w:hAnsi="Arial" w:cs="Arial"/>
          <w:sz w:val="22"/>
          <w:szCs w:val="22"/>
          <w:lang w:val="en-GB"/>
        </w:rPr>
      </w:pPr>
      <w:r w:rsidRPr="004A2D1A">
        <w:rPr>
          <w:b/>
          <w:sz w:val="24"/>
          <w:szCs w:val="24"/>
          <w:lang w:val="en-GB"/>
        </w:rPr>
        <w:t>General criteria for the evaluation of candidates</w:t>
      </w:r>
    </w:p>
    <w:p w14:paraId="5A27F74D" w14:textId="77777777" w:rsidR="000126A8" w:rsidRPr="004A2D1A" w:rsidRDefault="000126A8" w:rsidP="000126A8">
      <w:pPr>
        <w:ind w:left="270" w:right="431"/>
        <w:jc w:val="both"/>
        <w:rPr>
          <w:rFonts w:ascii="Arial" w:eastAsia="Arial" w:hAnsi="Arial" w:cs="Arial"/>
          <w:sz w:val="22"/>
          <w:szCs w:val="22"/>
          <w:lang w:val="en-GB"/>
        </w:rPr>
      </w:pPr>
    </w:p>
    <w:p w14:paraId="4A471944"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The selection is aimed at identifying the candidates most qualified to carry out teaching and scientific tasks, for which the position has been opened.</w:t>
      </w:r>
    </w:p>
    <w:p w14:paraId="24A12CCE" w14:textId="77777777" w:rsidR="000126A8" w:rsidRPr="004A2D1A" w:rsidRDefault="000126A8" w:rsidP="000126A8">
      <w:pPr>
        <w:ind w:left="270" w:right="431"/>
        <w:jc w:val="both"/>
        <w:rPr>
          <w:sz w:val="24"/>
          <w:szCs w:val="24"/>
          <w:lang w:val="en-GB"/>
        </w:rPr>
      </w:pPr>
      <w:r w:rsidRPr="004A2D1A">
        <w:rPr>
          <w:sz w:val="24"/>
          <w:szCs w:val="24"/>
          <w:lang w:val="en-GB"/>
        </w:rPr>
        <w:t>The evaluation takes place on the basis of the criteria, and according to the rules set out by the Selection Committee, in line with the indications of the Notice of Competition. The criteria take into account the qualifications, scientific publications, curriculum vitae, teaching activity, language skills, if required, and specific competences indicated in Art. 1 of the Notice.</w:t>
      </w:r>
    </w:p>
    <w:p w14:paraId="5640B247" w14:textId="77777777" w:rsidR="000126A8" w:rsidRPr="004A2D1A" w:rsidRDefault="000126A8" w:rsidP="000126A8">
      <w:pPr>
        <w:ind w:left="270" w:right="431"/>
        <w:jc w:val="both"/>
        <w:rPr>
          <w:rFonts w:ascii="Arial" w:eastAsia="Arial" w:hAnsi="Arial" w:cs="Arial"/>
          <w:sz w:val="22"/>
          <w:szCs w:val="22"/>
          <w:lang w:val="en-GB"/>
        </w:rPr>
      </w:pPr>
    </w:p>
    <w:p w14:paraId="75DE5690" w14:textId="77777777" w:rsidR="006E6493" w:rsidRDefault="006E6493" w:rsidP="000126A8">
      <w:pPr>
        <w:keepNext/>
        <w:ind w:left="270" w:right="431"/>
        <w:jc w:val="center"/>
        <w:rPr>
          <w:b/>
          <w:sz w:val="24"/>
          <w:szCs w:val="24"/>
          <w:lang w:val="en-GB"/>
        </w:rPr>
      </w:pPr>
    </w:p>
    <w:p w14:paraId="1F52259B" w14:textId="77777777" w:rsidR="000126A8" w:rsidRPr="004A2D1A" w:rsidRDefault="000126A8" w:rsidP="000126A8">
      <w:pPr>
        <w:keepNext/>
        <w:ind w:left="270" w:right="431"/>
        <w:jc w:val="center"/>
        <w:rPr>
          <w:rFonts w:ascii="Arial" w:eastAsia="Arial" w:hAnsi="Arial" w:cs="Arial"/>
          <w:sz w:val="22"/>
          <w:szCs w:val="22"/>
          <w:lang w:val="en-GB"/>
        </w:rPr>
      </w:pPr>
      <w:r w:rsidRPr="004A2D1A">
        <w:rPr>
          <w:b/>
          <w:sz w:val="24"/>
          <w:szCs w:val="24"/>
          <w:lang w:val="en-GB"/>
        </w:rPr>
        <w:t>Art. 8</w:t>
      </w:r>
    </w:p>
    <w:p w14:paraId="2D797048" w14:textId="77777777" w:rsidR="000126A8" w:rsidRPr="004A2D1A" w:rsidRDefault="000126A8" w:rsidP="000126A8">
      <w:pPr>
        <w:keepNext/>
        <w:ind w:left="270" w:right="431"/>
        <w:jc w:val="center"/>
        <w:rPr>
          <w:rFonts w:ascii="Arial" w:eastAsia="Arial" w:hAnsi="Arial" w:cs="Arial"/>
          <w:sz w:val="22"/>
          <w:szCs w:val="22"/>
          <w:lang w:val="en-GB"/>
        </w:rPr>
      </w:pPr>
      <w:r w:rsidRPr="004A2D1A">
        <w:rPr>
          <w:b/>
          <w:sz w:val="24"/>
          <w:szCs w:val="24"/>
          <w:lang w:val="en-GB"/>
        </w:rPr>
        <w:t xml:space="preserve">Selection Committee and related obligations </w:t>
      </w:r>
    </w:p>
    <w:p w14:paraId="26D5487F" w14:textId="77777777" w:rsidR="000126A8" w:rsidRPr="004A2D1A" w:rsidRDefault="000126A8" w:rsidP="000126A8">
      <w:pPr>
        <w:ind w:left="270" w:right="431"/>
        <w:rPr>
          <w:rFonts w:ascii="Arial" w:eastAsia="Arial" w:hAnsi="Arial" w:cs="Arial"/>
          <w:sz w:val="22"/>
          <w:szCs w:val="22"/>
          <w:lang w:val="en-GB"/>
        </w:rPr>
      </w:pPr>
    </w:p>
    <w:p w14:paraId="5F4AF329"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 xml:space="preserve">For the purposes of the Procedure by call, referred to in this Notice of Competition, a Selection Committee shall be appointed, composed according to the provisions of Art. 4 of the Regulations. </w:t>
      </w:r>
    </w:p>
    <w:p w14:paraId="595F44DF"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 xml:space="preserve">Committee members are officially required to participate in the work of the Committee, except in cases of force majeure. The renunciation of the appointment or resignation of a member of the Committee, due to unexpected impediments, must be properly justified, and shall take effect only after the issuance of a Decree of approval by the Rector, appointing also a substitute member. </w:t>
      </w:r>
    </w:p>
    <w:p w14:paraId="36E2006B" w14:textId="77777777" w:rsidR="000126A8" w:rsidRPr="004A2D1A" w:rsidRDefault="000126A8" w:rsidP="000126A8">
      <w:pPr>
        <w:ind w:left="270" w:right="431"/>
        <w:jc w:val="both"/>
        <w:rPr>
          <w:sz w:val="24"/>
          <w:szCs w:val="24"/>
          <w:lang w:val="en-GB"/>
        </w:rPr>
      </w:pPr>
      <w:bookmarkStart w:id="4" w:name="_Hlk22731412"/>
      <w:r w:rsidRPr="004A2D1A">
        <w:rPr>
          <w:sz w:val="24"/>
          <w:szCs w:val="24"/>
          <w:lang w:val="en-GB"/>
        </w:rPr>
        <w:t>The Committee shall carry out its work in the presence of all members, and shall make any decisions by an absolute majority of the same.</w:t>
      </w:r>
    </w:p>
    <w:p w14:paraId="1736E7CF"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The call for the first meeting of the Committee shall be made by the Rector.</w:t>
      </w:r>
    </w:p>
    <w:p w14:paraId="3067A8FF"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In its first meeting, the Committee shall:</w:t>
      </w:r>
    </w:p>
    <w:p w14:paraId="13CB0C57" w14:textId="77777777" w:rsidR="000126A8" w:rsidRPr="004A2D1A" w:rsidRDefault="000126A8" w:rsidP="000126A8">
      <w:pPr>
        <w:numPr>
          <w:ilvl w:val="0"/>
          <w:numId w:val="17"/>
        </w:numPr>
        <w:ind w:left="270" w:right="431" w:firstLine="0"/>
        <w:jc w:val="both"/>
        <w:rPr>
          <w:sz w:val="24"/>
          <w:szCs w:val="24"/>
          <w:lang w:val="en-GB"/>
        </w:rPr>
      </w:pPr>
      <w:r w:rsidRPr="004A2D1A">
        <w:rPr>
          <w:sz w:val="24"/>
          <w:szCs w:val="24"/>
          <w:lang w:val="en-GB"/>
        </w:rPr>
        <w:t>elect the Chairman and the Minute Taker;</w:t>
      </w:r>
    </w:p>
    <w:p w14:paraId="6FA526F1" w14:textId="77777777" w:rsidR="000126A8" w:rsidRPr="004A2D1A" w:rsidRDefault="000126A8" w:rsidP="000126A8">
      <w:pPr>
        <w:numPr>
          <w:ilvl w:val="0"/>
          <w:numId w:val="17"/>
        </w:numPr>
        <w:ind w:left="270" w:right="431" w:firstLine="0"/>
        <w:jc w:val="both"/>
        <w:rPr>
          <w:sz w:val="24"/>
          <w:szCs w:val="24"/>
          <w:lang w:val="en-GB"/>
        </w:rPr>
      </w:pPr>
      <w:r w:rsidRPr="004A2D1A">
        <w:rPr>
          <w:sz w:val="24"/>
          <w:szCs w:val="24"/>
          <w:lang w:val="en-GB"/>
        </w:rPr>
        <w:t>establish the criteria and the methods for the evaluation of candidates;</w:t>
      </w:r>
    </w:p>
    <w:p w14:paraId="2DD3D460"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 xml:space="preserve">At the end of the first meeting, the report containing the criteria and the methods for the evaluation of candidates shall be sent to the Procedure Manager, who must attend to the publication of the same on the University’s website, not less than seven days before the continuation of the Committee’s work. </w:t>
      </w:r>
    </w:p>
    <w:p w14:paraId="32874536"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In its first meeting, the Committee may use online communication tools for collegiate work, subject to the Rector's authorisation.</w:t>
      </w:r>
    </w:p>
    <w:bookmarkEnd w:id="4"/>
    <w:p w14:paraId="0A76F665" w14:textId="77777777" w:rsidR="000126A8" w:rsidRPr="004A2D1A" w:rsidRDefault="000126A8" w:rsidP="000126A8">
      <w:pPr>
        <w:ind w:left="270" w:right="431"/>
        <w:jc w:val="both"/>
        <w:rPr>
          <w:rFonts w:ascii="Arial" w:eastAsia="Arial" w:hAnsi="Arial" w:cs="Arial"/>
          <w:sz w:val="22"/>
          <w:szCs w:val="22"/>
          <w:lang w:val="en-GB"/>
        </w:rPr>
      </w:pPr>
      <w:r w:rsidRPr="004A2D1A">
        <w:rPr>
          <w:sz w:val="24"/>
          <w:szCs w:val="24"/>
          <w:lang w:val="en-GB"/>
        </w:rPr>
        <w:t>The Committee shall preliminary verify the possession of the requirements, referred to in Art. 1 of this Notice, and then shall proceed with the evaluation of candidate, on the basis of the criteria established by the same Committee in its preliminary meeting.</w:t>
      </w:r>
    </w:p>
    <w:p w14:paraId="10D74900" w14:textId="77777777" w:rsidR="000126A8" w:rsidRPr="004A2D1A" w:rsidRDefault="000126A8" w:rsidP="000126A8">
      <w:pPr>
        <w:ind w:left="270" w:right="431"/>
        <w:jc w:val="both"/>
        <w:rPr>
          <w:rFonts w:ascii="Arial" w:eastAsia="Arial" w:hAnsi="Arial" w:cs="Arial"/>
          <w:sz w:val="24"/>
          <w:szCs w:val="24"/>
          <w:lang w:val="en-GB"/>
        </w:rPr>
      </w:pPr>
      <w:r w:rsidRPr="004A2D1A">
        <w:rPr>
          <w:b/>
          <w:sz w:val="24"/>
          <w:szCs w:val="24"/>
          <w:lang w:val="en-GB"/>
        </w:rPr>
        <w:t xml:space="preserve">These procedures include the assessment of language skills, </w:t>
      </w:r>
      <w:r w:rsidRPr="004A2D1A">
        <w:rPr>
          <w:bCs/>
          <w:sz w:val="24"/>
          <w:szCs w:val="24"/>
          <w:lang w:val="en-GB"/>
        </w:rPr>
        <w:t>as reported in Art. 1 of the Notice of Competition.</w:t>
      </w:r>
    </w:p>
    <w:p w14:paraId="2E184357" w14:textId="77777777" w:rsidR="000126A8" w:rsidRPr="004A2D1A" w:rsidRDefault="000126A8" w:rsidP="000126A8">
      <w:pPr>
        <w:ind w:left="270" w:right="431"/>
        <w:jc w:val="both"/>
        <w:rPr>
          <w:rFonts w:ascii="Arial" w:eastAsia="Arial" w:hAnsi="Arial" w:cs="Arial"/>
          <w:sz w:val="24"/>
          <w:szCs w:val="24"/>
          <w:lang w:val="en-GB"/>
        </w:rPr>
      </w:pPr>
      <w:r w:rsidRPr="004A2D1A">
        <w:rPr>
          <w:sz w:val="24"/>
          <w:szCs w:val="24"/>
          <w:lang w:val="en-GB"/>
        </w:rPr>
        <w:t>At the end of its work, the Selection Committee, after the evaluation of the candidates carried out on the basis of scientific publications, curriculum vitae, qualifications and teaching activity, shall express an overall judgement for each candidate, by a decision passed by a majority of members, drafting a list of qualified candidates and indicating the candidates most qualified to carry out the tasks specified in the Notice of Competition.</w:t>
      </w:r>
    </w:p>
    <w:p w14:paraId="73DC3F3D" w14:textId="77777777" w:rsidR="000126A8" w:rsidRPr="004A2D1A" w:rsidRDefault="000126A8" w:rsidP="000126A8">
      <w:pPr>
        <w:ind w:left="270" w:right="431"/>
        <w:jc w:val="both"/>
        <w:rPr>
          <w:rFonts w:ascii="Arial" w:eastAsia="Arial" w:hAnsi="Arial" w:cs="Arial"/>
          <w:sz w:val="24"/>
          <w:szCs w:val="24"/>
          <w:lang w:val="en-GB"/>
        </w:rPr>
      </w:pPr>
      <w:r w:rsidRPr="004A2D1A">
        <w:rPr>
          <w:sz w:val="24"/>
          <w:szCs w:val="24"/>
          <w:lang w:val="en-GB"/>
        </w:rPr>
        <w:t>After completion of its work, the Committee shall deliver the proceedings to the Procedure Manager in a closed and sealed envelope, bearing the signatures of all Committee members along the closing flap.</w:t>
      </w:r>
    </w:p>
    <w:p w14:paraId="6372F0CF" w14:textId="77777777" w:rsidR="000126A8" w:rsidRPr="004A2D1A" w:rsidRDefault="000126A8" w:rsidP="000126A8">
      <w:pPr>
        <w:ind w:left="270" w:right="431"/>
        <w:jc w:val="both"/>
        <w:rPr>
          <w:rFonts w:ascii="Arial" w:eastAsia="Arial" w:hAnsi="Arial" w:cs="Arial"/>
          <w:sz w:val="24"/>
          <w:szCs w:val="24"/>
          <w:lang w:val="en-GB"/>
        </w:rPr>
      </w:pPr>
      <w:r w:rsidRPr="004A2D1A">
        <w:rPr>
          <w:sz w:val="24"/>
          <w:szCs w:val="24"/>
          <w:lang w:val="en-GB"/>
        </w:rPr>
        <w:t>The proceedings of the Committee consist of the minutes, drawn up in two copies, of the individual meetings, including the individual, collective and overall judgements expressed on each candidate. The work of the Committee must be completed within 4 months from the publication date of the Rector's Decree concerning the appointment of the Committee in the Official Gazette of the Italian Republic. The Rector may extend the deadline for the conclusion of the procedure for no more than 2 months, for proven and exceptional circumstances reported by the Chairman of the Committee. In the event that the works are not completed within the set deadline, the Rector, by a substantiated decision, shall initiate the procedure for the substitution of the members responsible for the delay, establishing a new deadline for the conclusion of the works.</w:t>
      </w:r>
    </w:p>
    <w:p w14:paraId="4B8D1389" w14:textId="77777777" w:rsidR="000126A8" w:rsidRPr="004A2D1A" w:rsidRDefault="000126A8" w:rsidP="000126A8">
      <w:pPr>
        <w:keepNext/>
        <w:ind w:left="270" w:right="431"/>
        <w:jc w:val="center"/>
        <w:rPr>
          <w:b/>
          <w:sz w:val="24"/>
          <w:szCs w:val="24"/>
          <w:lang w:val="en-GB"/>
        </w:rPr>
      </w:pPr>
    </w:p>
    <w:p w14:paraId="7E333C8B" w14:textId="77777777" w:rsidR="000126A8" w:rsidRPr="004A2D1A" w:rsidRDefault="000126A8" w:rsidP="000126A8">
      <w:pPr>
        <w:keepNext/>
        <w:ind w:left="270" w:right="431"/>
        <w:jc w:val="center"/>
        <w:rPr>
          <w:rFonts w:ascii="Arial" w:eastAsia="Arial" w:hAnsi="Arial" w:cs="Arial"/>
          <w:sz w:val="24"/>
          <w:szCs w:val="24"/>
          <w:lang w:val="en-GB"/>
        </w:rPr>
      </w:pPr>
      <w:r w:rsidRPr="004A2D1A">
        <w:rPr>
          <w:b/>
          <w:sz w:val="24"/>
          <w:szCs w:val="24"/>
          <w:lang w:val="en-GB"/>
        </w:rPr>
        <w:t>Art. 9</w:t>
      </w:r>
    </w:p>
    <w:p w14:paraId="0EA68F2B" w14:textId="77777777" w:rsidR="000126A8" w:rsidRPr="004A2D1A" w:rsidRDefault="000126A8" w:rsidP="000126A8">
      <w:pPr>
        <w:ind w:left="270" w:right="431"/>
        <w:jc w:val="center"/>
        <w:rPr>
          <w:rFonts w:ascii="Arial" w:eastAsia="Arial" w:hAnsi="Arial" w:cs="Arial"/>
          <w:sz w:val="24"/>
          <w:szCs w:val="24"/>
          <w:lang w:val="en-GB"/>
        </w:rPr>
      </w:pPr>
      <w:r w:rsidRPr="004A2D1A">
        <w:rPr>
          <w:b/>
          <w:sz w:val="24"/>
          <w:szCs w:val="24"/>
          <w:lang w:val="en-GB"/>
        </w:rPr>
        <w:t>Approval of the Proceedings</w:t>
      </w:r>
    </w:p>
    <w:p w14:paraId="26CF230A" w14:textId="77777777" w:rsidR="000126A8" w:rsidRPr="004A2D1A" w:rsidRDefault="000126A8" w:rsidP="000126A8">
      <w:pPr>
        <w:ind w:left="270" w:right="431"/>
        <w:jc w:val="both"/>
        <w:rPr>
          <w:rFonts w:ascii="Arial" w:eastAsia="Arial" w:hAnsi="Arial" w:cs="Arial"/>
          <w:sz w:val="24"/>
          <w:szCs w:val="24"/>
          <w:lang w:val="en-GB"/>
        </w:rPr>
      </w:pPr>
    </w:p>
    <w:p w14:paraId="737FF5DF" w14:textId="77777777" w:rsidR="000126A8" w:rsidRPr="004A2D1A" w:rsidRDefault="000126A8" w:rsidP="000126A8">
      <w:pPr>
        <w:ind w:left="270" w:right="431"/>
        <w:jc w:val="both"/>
        <w:rPr>
          <w:rFonts w:ascii="Arial" w:eastAsia="Arial" w:hAnsi="Arial" w:cs="Arial"/>
          <w:sz w:val="24"/>
          <w:szCs w:val="24"/>
          <w:lang w:val="en-GB"/>
        </w:rPr>
      </w:pPr>
      <w:r w:rsidRPr="004A2D1A">
        <w:rPr>
          <w:sz w:val="24"/>
          <w:szCs w:val="24"/>
          <w:lang w:val="en-GB"/>
        </w:rPr>
        <w:t>The proceedings must be approved by a Rector’s Decree within 30 days from the delivery of the minutes by the Committee to the Division of Human Resources, Organisation and Development [</w:t>
      </w:r>
      <w:r w:rsidRPr="004A2D1A">
        <w:rPr>
          <w:i/>
          <w:iCs/>
          <w:sz w:val="24"/>
          <w:szCs w:val="24"/>
          <w:lang w:val="en-GB"/>
        </w:rPr>
        <w:t>Area Persone, Organizzazione e Sviluppo</w:t>
      </w:r>
      <w:r w:rsidRPr="004A2D1A">
        <w:rPr>
          <w:sz w:val="24"/>
          <w:szCs w:val="24"/>
          <w:lang w:val="en-GB"/>
        </w:rPr>
        <w:t>], after verification of their regularity.</w:t>
      </w:r>
    </w:p>
    <w:p w14:paraId="0F08518B" w14:textId="77777777" w:rsidR="000126A8" w:rsidRPr="004A2D1A" w:rsidRDefault="000126A8" w:rsidP="000126A8">
      <w:pPr>
        <w:ind w:left="270" w:right="431"/>
        <w:jc w:val="both"/>
        <w:rPr>
          <w:rFonts w:ascii="Arial" w:eastAsia="Arial" w:hAnsi="Arial" w:cs="Arial"/>
          <w:sz w:val="24"/>
          <w:szCs w:val="24"/>
          <w:lang w:val="en-GB"/>
        </w:rPr>
      </w:pPr>
      <w:r w:rsidRPr="004A2D1A">
        <w:rPr>
          <w:sz w:val="24"/>
          <w:szCs w:val="24"/>
          <w:lang w:val="en-GB"/>
        </w:rPr>
        <w:t>This Decree shall be communicated to the candidates and to the School publishing the Call, in order to proceed with the subsequent steps.</w:t>
      </w:r>
    </w:p>
    <w:p w14:paraId="4D2CF9C4" w14:textId="77777777" w:rsidR="000126A8" w:rsidRPr="004A2D1A" w:rsidRDefault="000126A8" w:rsidP="000126A8">
      <w:pPr>
        <w:ind w:left="270" w:right="431"/>
        <w:jc w:val="both"/>
        <w:rPr>
          <w:rFonts w:ascii="Arial" w:eastAsia="Arial" w:hAnsi="Arial" w:cs="Arial"/>
          <w:sz w:val="24"/>
          <w:szCs w:val="24"/>
          <w:lang w:val="en-GB"/>
        </w:rPr>
      </w:pPr>
      <w:r w:rsidRPr="004A2D1A">
        <w:rPr>
          <w:sz w:val="24"/>
          <w:szCs w:val="24"/>
          <w:lang w:val="en-GB"/>
        </w:rPr>
        <w:t>Rector’s Decree approving the proceedings shall be published in the Official Gazette of the Italian Republic, and on the website of the University of Camerino.</w:t>
      </w:r>
    </w:p>
    <w:p w14:paraId="5176BDDA" w14:textId="77777777" w:rsidR="000126A8" w:rsidRPr="004A2D1A" w:rsidRDefault="000126A8" w:rsidP="000126A8">
      <w:pPr>
        <w:ind w:left="270" w:right="431"/>
        <w:jc w:val="both"/>
        <w:rPr>
          <w:sz w:val="24"/>
          <w:szCs w:val="24"/>
          <w:lang w:val="en-GB"/>
        </w:rPr>
      </w:pPr>
      <w:r w:rsidRPr="004A2D1A">
        <w:rPr>
          <w:sz w:val="24"/>
          <w:szCs w:val="24"/>
          <w:lang w:val="en-GB"/>
        </w:rPr>
        <w:t>From the date of publication of the aforementioned Decree in the Official Gazette, the terms for filing any appeals shall start.</w:t>
      </w:r>
    </w:p>
    <w:p w14:paraId="39225F78" w14:textId="77777777" w:rsidR="00AD3991" w:rsidRPr="004A2D1A" w:rsidRDefault="000126A8" w:rsidP="00AD3991">
      <w:pPr>
        <w:ind w:left="270" w:right="431"/>
        <w:jc w:val="both"/>
        <w:rPr>
          <w:sz w:val="24"/>
          <w:szCs w:val="24"/>
          <w:lang w:val="en-GB"/>
        </w:rPr>
      </w:pPr>
      <w:r w:rsidRPr="004A2D1A">
        <w:rPr>
          <w:sz w:val="24"/>
          <w:szCs w:val="24"/>
          <w:lang w:val="en-GB"/>
        </w:rPr>
        <w:t>The minutes of the meetings and the individual, collective and overall judgments shall be published on the website of the University of Camerino.</w:t>
      </w:r>
    </w:p>
    <w:p w14:paraId="65338E96" w14:textId="76B54CBE" w:rsidR="00BA4A1C" w:rsidRPr="004A2D1A" w:rsidRDefault="000126A8" w:rsidP="00AD3991">
      <w:pPr>
        <w:ind w:left="270" w:right="431"/>
        <w:jc w:val="both"/>
        <w:rPr>
          <w:sz w:val="24"/>
          <w:szCs w:val="24"/>
          <w:lang w:val="en-GB"/>
        </w:rPr>
      </w:pPr>
      <w:r w:rsidRPr="004A2D1A">
        <w:rPr>
          <w:sz w:val="24"/>
          <w:szCs w:val="24"/>
          <w:lang w:val="en-GB"/>
        </w:rPr>
        <w:t>In the event of any irregularities, the Rector shall send the proceedings back to the Committee, together with a substantiated decision, establishing a deadline to provide for any necessary changes.</w:t>
      </w:r>
    </w:p>
    <w:p w14:paraId="47318275" w14:textId="77777777" w:rsidR="004B111E" w:rsidRDefault="004B111E" w:rsidP="005851AA">
      <w:pPr>
        <w:keepNext/>
        <w:ind w:left="270" w:right="431"/>
        <w:jc w:val="center"/>
        <w:rPr>
          <w:b/>
          <w:sz w:val="24"/>
          <w:szCs w:val="24"/>
          <w:lang w:val="en-GB"/>
        </w:rPr>
      </w:pPr>
    </w:p>
    <w:p w14:paraId="6FCC6687" w14:textId="77777777" w:rsidR="005851AA" w:rsidRPr="004A2D1A" w:rsidRDefault="005851AA" w:rsidP="005851AA">
      <w:pPr>
        <w:keepNext/>
        <w:ind w:left="270" w:right="431"/>
        <w:jc w:val="center"/>
        <w:rPr>
          <w:rFonts w:ascii="Arial" w:eastAsia="Arial" w:hAnsi="Arial" w:cs="Arial"/>
          <w:sz w:val="24"/>
          <w:szCs w:val="24"/>
          <w:lang w:val="en-GB"/>
        </w:rPr>
      </w:pPr>
      <w:r w:rsidRPr="004A2D1A">
        <w:rPr>
          <w:b/>
          <w:sz w:val="24"/>
          <w:szCs w:val="24"/>
          <w:lang w:val="en-GB"/>
        </w:rPr>
        <w:t>Art. 10</w:t>
      </w:r>
    </w:p>
    <w:p w14:paraId="0F86334B" w14:textId="77777777" w:rsidR="005851AA" w:rsidRPr="004A2D1A" w:rsidRDefault="005851AA" w:rsidP="005851AA">
      <w:pPr>
        <w:keepNext/>
        <w:ind w:left="270" w:right="431"/>
        <w:jc w:val="center"/>
        <w:rPr>
          <w:rFonts w:ascii="Arial" w:eastAsia="Arial" w:hAnsi="Arial" w:cs="Arial"/>
          <w:sz w:val="24"/>
          <w:szCs w:val="24"/>
          <w:lang w:val="en-GB"/>
        </w:rPr>
      </w:pPr>
      <w:r w:rsidRPr="004A2D1A">
        <w:rPr>
          <w:b/>
          <w:sz w:val="24"/>
          <w:szCs w:val="24"/>
          <w:lang w:val="en-GB"/>
        </w:rPr>
        <w:t>Call</w:t>
      </w:r>
    </w:p>
    <w:p w14:paraId="2A6A8D9A" w14:textId="77777777" w:rsidR="005851AA" w:rsidRPr="004A2D1A" w:rsidRDefault="005851AA" w:rsidP="005851AA">
      <w:pPr>
        <w:ind w:left="270" w:right="431"/>
        <w:jc w:val="both"/>
        <w:rPr>
          <w:rFonts w:ascii="Arial" w:eastAsia="Arial" w:hAnsi="Arial" w:cs="Arial"/>
          <w:sz w:val="24"/>
          <w:szCs w:val="24"/>
          <w:lang w:val="en-GB"/>
        </w:rPr>
      </w:pPr>
    </w:p>
    <w:p w14:paraId="54C7201D" w14:textId="65E772D9" w:rsidR="005851AA" w:rsidRPr="004A2D1A" w:rsidRDefault="005851AA" w:rsidP="005851AA">
      <w:pPr>
        <w:ind w:left="270" w:right="431"/>
        <w:jc w:val="both"/>
        <w:rPr>
          <w:rFonts w:ascii="Arial" w:eastAsia="Arial" w:hAnsi="Arial" w:cs="Arial"/>
          <w:sz w:val="24"/>
          <w:szCs w:val="24"/>
          <w:lang w:val="en-GB"/>
        </w:rPr>
      </w:pPr>
      <w:r w:rsidRPr="004A2D1A">
        <w:rPr>
          <w:sz w:val="24"/>
          <w:szCs w:val="24"/>
          <w:lang w:val="en-GB"/>
        </w:rPr>
        <w:t>Within 60 days from the approval of the proceedings, the School shall propose the Call for Associate Professors who have obtained a favourable vote by absolute majority of Full Professors and Associate Professors, based on the outcome of the selection procedure.</w:t>
      </w:r>
    </w:p>
    <w:p w14:paraId="7627EA33" w14:textId="3644B03B" w:rsidR="005851AA" w:rsidRPr="004A2D1A" w:rsidRDefault="005851AA" w:rsidP="005851AA">
      <w:pPr>
        <w:ind w:left="270" w:right="431"/>
        <w:jc w:val="both"/>
        <w:rPr>
          <w:sz w:val="24"/>
          <w:szCs w:val="24"/>
          <w:lang w:val="en-GB"/>
        </w:rPr>
      </w:pPr>
      <w:r w:rsidRPr="004A2D1A">
        <w:rPr>
          <w:sz w:val="24"/>
          <w:szCs w:val="24"/>
          <w:lang w:val="en-GB"/>
        </w:rPr>
        <w:t xml:space="preserve">This proposal shall be submitted to the approval of the Board of Governors, after verifying the existence of the necessary financial resources and compliance with the regulatory provisions in force. </w:t>
      </w:r>
    </w:p>
    <w:p w14:paraId="04299450" w14:textId="77777777" w:rsidR="005851AA" w:rsidRPr="004A2D1A" w:rsidRDefault="005851AA" w:rsidP="005851AA">
      <w:pPr>
        <w:ind w:left="270" w:right="431"/>
        <w:jc w:val="both"/>
        <w:rPr>
          <w:rFonts w:ascii="Arial" w:eastAsia="Arial" w:hAnsi="Arial" w:cs="Arial"/>
          <w:sz w:val="24"/>
          <w:szCs w:val="24"/>
          <w:lang w:val="en-GB"/>
        </w:rPr>
      </w:pPr>
    </w:p>
    <w:p w14:paraId="44293A19"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Art. 11</w:t>
      </w:r>
    </w:p>
    <w:p w14:paraId="7CA6A752" w14:textId="77777777" w:rsidR="005851AA" w:rsidRPr="004A2D1A" w:rsidRDefault="005851AA" w:rsidP="005851AA">
      <w:pPr>
        <w:ind w:left="425" w:right="431"/>
        <w:jc w:val="center"/>
        <w:rPr>
          <w:rFonts w:ascii="Arial" w:eastAsia="Arial" w:hAnsi="Arial" w:cs="Arial"/>
          <w:sz w:val="24"/>
          <w:szCs w:val="24"/>
          <w:lang w:val="en-GB"/>
        </w:rPr>
      </w:pPr>
      <w:r w:rsidRPr="004A2D1A">
        <w:rPr>
          <w:b/>
          <w:sz w:val="24"/>
          <w:szCs w:val="24"/>
          <w:lang w:val="en-GB"/>
        </w:rPr>
        <w:t>Rights and Duties</w:t>
      </w:r>
    </w:p>
    <w:p w14:paraId="206DF79E" w14:textId="77777777" w:rsidR="005851AA" w:rsidRPr="004A2D1A" w:rsidRDefault="005851AA" w:rsidP="005851AA">
      <w:pPr>
        <w:ind w:left="425" w:right="431"/>
        <w:rPr>
          <w:rFonts w:ascii="Arial" w:eastAsia="Arial" w:hAnsi="Arial" w:cs="Arial"/>
          <w:sz w:val="24"/>
          <w:szCs w:val="24"/>
          <w:lang w:val="en-GB"/>
        </w:rPr>
      </w:pPr>
    </w:p>
    <w:p w14:paraId="35C12192" w14:textId="77777777" w:rsidR="005851AA" w:rsidRPr="004A2D1A" w:rsidRDefault="005851AA" w:rsidP="005851AA">
      <w:pPr>
        <w:ind w:left="425" w:right="431"/>
        <w:jc w:val="both"/>
        <w:rPr>
          <w:rFonts w:ascii="Arial" w:eastAsia="Arial" w:hAnsi="Arial" w:cs="Arial"/>
          <w:sz w:val="24"/>
          <w:szCs w:val="24"/>
          <w:lang w:val="en-GB"/>
        </w:rPr>
      </w:pPr>
      <w:r w:rsidRPr="004A2D1A">
        <w:rPr>
          <w:sz w:val="24"/>
          <w:szCs w:val="24"/>
          <w:lang w:val="en-GB"/>
        </w:rPr>
        <w:t>Rights and duties are as prescribed by applicable laws and regulations concerning the legal status of the teaching staff.</w:t>
      </w:r>
    </w:p>
    <w:p w14:paraId="4D31A838" w14:textId="77777777" w:rsidR="005851AA" w:rsidRPr="004A2D1A" w:rsidRDefault="005851AA" w:rsidP="005851AA">
      <w:pPr>
        <w:keepNext/>
        <w:ind w:left="425" w:right="431"/>
        <w:jc w:val="center"/>
        <w:rPr>
          <w:sz w:val="24"/>
          <w:szCs w:val="24"/>
          <w:lang w:val="en-GB"/>
        </w:rPr>
      </w:pPr>
    </w:p>
    <w:p w14:paraId="050F3F71"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Art. 12</w:t>
      </w:r>
    </w:p>
    <w:p w14:paraId="35019663" w14:textId="77777777" w:rsidR="005851AA" w:rsidRPr="004A2D1A" w:rsidRDefault="005851AA" w:rsidP="005851AA">
      <w:pPr>
        <w:ind w:left="425" w:right="431"/>
        <w:jc w:val="center"/>
        <w:rPr>
          <w:rFonts w:ascii="Arial" w:eastAsia="Arial" w:hAnsi="Arial" w:cs="Arial"/>
          <w:sz w:val="24"/>
          <w:szCs w:val="24"/>
          <w:lang w:val="en-GB"/>
        </w:rPr>
      </w:pPr>
      <w:r w:rsidRPr="004A2D1A">
        <w:rPr>
          <w:b/>
          <w:sz w:val="24"/>
          <w:szCs w:val="24"/>
          <w:lang w:val="en-GB"/>
        </w:rPr>
        <w:t>Financial Compensation and Social Security Benefits</w:t>
      </w:r>
    </w:p>
    <w:p w14:paraId="18F3209F" w14:textId="77777777" w:rsidR="005851AA" w:rsidRPr="004A2D1A" w:rsidRDefault="005851AA" w:rsidP="005851AA">
      <w:pPr>
        <w:ind w:left="425" w:right="431"/>
        <w:rPr>
          <w:rFonts w:ascii="Arial" w:eastAsia="Arial" w:hAnsi="Arial" w:cs="Arial"/>
          <w:sz w:val="24"/>
          <w:szCs w:val="24"/>
          <w:lang w:val="en-GB"/>
        </w:rPr>
      </w:pPr>
    </w:p>
    <w:p w14:paraId="42372045" w14:textId="77777777" w:rsidR="005851AA" w:rsidRPr="004A2D1A" w:rsidRDefault="005851AA" w:rsidP="005851AA">
      <w:pPr>
        <w:ind w:left="425" w:right="431"/>
        <w:jc w:val="both"/>
        <w:rPr>
          <w:rFonts w:ascii="Arial" w:eastAsia="Arial" w:hAnsi="Arial" w:cs="Arial"/>
          <w:sz w:val="24"/>
          <w:szCs w:val="24"/>
          <w:lang w:val="en-GB"/>
        </w:rPr>
      </w:pPr>
      <w:r w:rsidRPr="004A2D1A">
        <w:rPr>
          <w:sz w:val="24"/>
          <w:szCs w:val="24"/>
          <w:lang w:val="en-GB"/>
        </w:rPr>
        <w:t>Financial compensation and social security benefits are as prescribed by applicable laws and regulations on the subject.</w:t>
      </w:r>
    </w:p>
    <w:p w14:paraId="57DDCCDC" w14:textId="77777777" w:rsidR="005851AA" w:rsidRPr="004A2D1A" w:rsidRDefault="005851AA" w:rsidP="005851AA">
      <w:pPr>
        <w:keepNext/>
        <w:ind w:left="425" w:right="431"/>
        <w:jc w:val="center"/>
        <w:rPr>
          <w:b/>
          <w:sz w:val="24"/>
          <w:szCs w:val="24"/>
          <w:lang w:val="en-GB"/>
        </w:rPr>
      </w:pPr>
    </w:p>
    <w:p w14:paraId="7308ECEF"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Art. 13</w:t>
      </w:r>
    </w:p>
    <w:p w14:paraId="387684EF"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Appointment</w:t>
      </w:r>
    </w:p>
    <w:p w14:paraId="35D6A542" w14:textId="77777777" w:rsidR="005851AA" w:rsidRPr="004A2D1A" w:rsidRDefault="005851AA" w:rsidP="005851AA">
      <w:pPr>
        <w:ind w:left="425" w:right="431"/>
        <w:rPr>
          <w:rFonts w:ascii="Arial" w:eastAsia="Arial" w:hAnsi="Arial" w:cs="Arial"/>
          <w:sz w:val="24"/>
          <w:szCs w:val="24"/>
          <w:lang w:val="en-GB"/>
        </w:rPr>
      </w:pPr>
    </w:p>
    <w:p w14:paraId="068EA60E" w14:textId="5FB769D8" w:rsidR="005851AA" w:rsidRPr="004A2D1A" w:rsidRDefault="005851AA" w:rsidP="005851AA">
      <w:pPr>
        <w:ind w:left="425" w:right="431"/>
        <w:jc w:val="both"/>
        <w:rPr>
          <w:rFonts w:ascii="Arial" w:eastAsia="Arial" w:hAnsi="Arial" w:cs="Arial"/>
          <w:sz w:val="24"/>
          <w:szCs w:val="24"/>
          <w:lang w:val="en-GB"/>
        </w:rPr>
      </w:pPr>
      <w:r w:rsidRPr="004A2D1A">
        <w:rPr>
          <w:sz w:val="24"/>
          <w:szCs w:val="24"/>
          <w:lang w:val="en-GB"/>
        </w:rPr>
        <w:t xml:space="preserve">The appointment to </w:t>
      </w:r>
      <w:r w:rsidR="004A2D1A">
        <w:rPr>
          <w:sz w:val="24"/>
          <w:szCs w:val="24"/>
          <w:lang w:val="en-GB"/>
        </w:rPr>
        <w:t>Associate</w:t>
      </w:r>
      <w:r w:rsidRPr="004A2D1A">
        <w:rPr>
          <w:sz w:val="24"/>
          <w:szCs w:val="24"/>
          <w:lang w:val="en-GB"/>
        </w:rPr>
        <w:t xml:space="preserve"> Professor is prescribed by Rector’s Decree and is subject to verification of the conditions prescribed by laws and regulations on employment and labour.</w:t>
      </w:r>
    </w:p>
    <w:p w14:paraId="773191DB" w14:textId="4A2B8279" w:rsidR="00BA4A1C" w:rsidRPr="004A2D1A" w:rsidRDefault="005851AA" w:rsidP="005851AA">
      <w:pPr>
        <w:ind w:left="425" w:right="431"/>
        <w:jc w:val="both"/>
        <w:rPr>
          <w:rFonts w:ascii="Arial" w:eastAsia="Arial" w:hAnsi="Arial" w:cs="Arial"/>
          <w:sz w:val="24"/>
          <w:szCs w:val="24"/>
          <w:lang w:val="en-GB"/>
        </w:rPr>
      </w:pPr>
      <w:r w:rsidRPr="004A2D1A">
        <w:rPr>
          <w:sz w:val="24"/>
          <w:szCs w:val="24"/>
          <w:lang w:val="en-GB"/>
        </w:rPr>
        <w:t xml:space="preserve">The candidate proposed for the appointment shall receive a specific communication, inviting him/her to submit the documents necessary for the appointment, under penalty of invalidation. </w:t>
      </w:r>
    </w:p>
    <w:p w14:paraId="563E8CC6" w14:textId="77777777" w:rsidR="005851AA" w:rsidRPr="004A2D1A" w:rsidRDefault="005851AA" w:rsidP="005851AA">
      <w:pPr>
        <w:ind w:right="431"/>
        <w:jc w:val="both"/>
        <w:rPr>
          <w:rFonts w:ascii="Arial" w:eastAsia="Arial" w:hAnsi="Arial" w:cs="Arial"/>
          <w:sz w:val="24"/>
          <w:szCs w:val="24"/>
          <w:lang w:val="en-GB"/>
        </w:rPr>
      </w:pPr>
    </w:p>
    <w:p w14:paraId="38AB74E0"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Art. 14</w:t>
      </w:r>
    </w:p>
    <w:p w14:paraId="24AF9343"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Processing of Personal Data</w:t>
      </w:r>
    </w:p>
    <w:p w14:paraId="7EB13BAA" w14:textId="77777777" w:rsidR="005851AA" w:rsidRPr="004A2D1A" w:rsidRDefault="005851AA" w:rsidP="005851AA">
      <w:pPr>
        <w:ind w:left="425" w:right="431"/>
        <w:jc w:val="both"/>
        <w:rPr>
          <w:rFonts w:ascii="Arial" w:eastAsia="Arial" w:hAnsi="Arial" w:cs="Arial"/>
          <w:sz w:val="24"/>
          <w:szCs w:val="24"/>
          <w:lang w:val="en-GB"/>
        </w:rPr>
      </w:pPr>
    </w:p>
    <w:p w14:paraId="21B58290" w14:textId="78550F43" w:rsidR="005851AA" w:rsidRPr="004A2D1A" w:rsidRDefault="005851AA" w:rsidP="005851AA">
      <w:pPr>
        <w:ind w:left="425" w:right="431"/>
        <w:jc w:val="both"/>
        <w:rPr>
          <w:rFonts w:ascii="Arial" w:eastAsia="Arial" w:hAnsi="Arial" w:cs="Arial"/>
          <w:sz w:val="24"/>
          <w:szCs w:val="24"/>
          <w:lang w:val="en-GB"/>
        </w:rPr>
      </w:pPr>
      <w:r w:rsidRPr="004A2D1A">
        <w:rPr>
          <w:color w:val="222222"/>
          <w:sz w:val="24"/>
          <w:szCs w:val="24"/>
          <w:highlight w:val="white"/>
          <w:lang w:val="en-GB"/>
        </w:rPr>
        <w:t xml:space="preserve">Without prejudice to the provisions on mandatory publication of Legislative Decree No. 33/2013 </w:t>
      </w:r>
      <w:r w:rsidRPr="004A2D1A">
        <w:rPr>
          <w:color w:val="222222"/>
          <w:sz w:val="24"/>
          <w:szCs w:val="24"/>
          <w:lang w:val="en-GB"/>
        </w:rPr>
        <w:t>and subsequent amendments, and of the Minerva Code, the University of Camerino is committed to respecting the confidential nature of the information provided by the candidate, pursuant to the EU Regulation 2016/679. All data provided shall be processed only for the purposes related to, or necessary for the selection procedure and for the appointment, if any</w:t>
      </w:r>
      <w:r w:rsidRPr="004A2D1A">
        <w:rPr>
          <w:color w:val="222222"/>
          <w:sz w:val="24"/>
          <w:szCs w:val="24"/>
          <w:highlight w:val="white"/>
          <w:lang w:val="en-GB"/>
        </w:rPr>
        <w:t xml:space="preserve">, </w:t>
      </w:r>
      <w:r w:rsidRPr="004A2D1A">
        <w:rPr>
          <w:color w:val="222222"/>
          <w:sz w:val="24"/>
          <w:szCs w:val="24"/>
          <w:lang w:val="en-GB"/>
        </w:rPr>
        <w:t>in compliance with current regulations</w:t>
      </w:r>
      <w:r w:rsidRPr="004A2D1A">
        <w:rPr>
          <w:color w:val="222222"/>
          <w:sz w:val="24"/>
          <w:szCs w:val="24"/>
          <w:highlight w:val="white"/>
          <w:lang w:val="en-GB"/>
        </w:rPr>
        <w:t>.</w:t>
      </w:r>
    </w:p>
    <w:p w14:paraId="028EA4F8" w14:textId="77777777" w:rsidR="004B111E" w:rsidRDefault="004B111E" w:rsidP="004B111E">
      <w:pPr>
        <w:rPr>
          <w:rFonts w:ascii="Arial" w:eastAsia="Arial" w:hAnsi="Arial" w:cs="Arial"/>
          <w:sz w:val="24"/>
          <w:szCs w:val="24"/>
          <w:lang w:val="en-GB"/>
        </w:rPr>
      </w:pP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p>
    <w:p w14:paraId="683BF6FE" w14:textId="0E1498AB" w:rsidR="005851AA" w:rsidRPr="004A2D1A" w:rsidRDefault="004B111E" w:rsidP="004B111E">
      <w:pPr>
        <w:rPr>
          <w:rFonts w:ascii="Arial" w:eastAsia="Arial" w:hAnsi="Arial" w:cs="Arial"/>
          <w:sz w:val="24"/>
          <w:szCs w:val="24"/>
          <w:lang w:val="en-GB"/>
        </w:rPr>
      </w:pP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Pr>
          <w:rFonts w:ascii="Arial" w:eastAsia="Arial" w:hAnsi="Arial" w:cs="Arial"/>
          <w:sz w:val="24"/>
          <w:szCs w:val="24"/>
          <w:lang w:val="en-GB"/>
        </w:rPr>
        <w:tab/>
      </w:r>
      <w:r w:rsidR="005851AA" w:rsidRPr="004A2D1A">
        <w:rPr>
          <w:b/>
          <w:sz w:val="24"/>
          <w:szCs w:val="24"/>
          <w:lang w:val="en-GB"/>
        </w:rPr>
        <w:t>Art. 15</w:t>
      </w:r>
    </w:p>
    <w:p w14:paraId="5F7F5513"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Procedure Manager</w:t>
      </w:r>
    </w:p>
    <w:p w14:paraId="32EF9BD6" w14:textId="77777777" w:rsidR="005851AA" w:rsidRPr="004A2D1A" w:rsidRDefault="005851AA" w:rsidP="005851AA">
      <w:pPr>
        <w:ind w:left="425" w:right="431"/>
        <w:rPr>
          <w:rFonts w:ascii="Arial" w:eastAsia="Arial" w:hAnsi="Arial" w:cs="Arial"/>
          <w:sz w:val="24"/>
          <w:szCs w:val="24"/>
          <w:lang w:val="en-GB"/>
        </w:rPr>
      </w:pPr>
    </w:p>
    <w:p w14:paraId="2D3A23BB" w14:textId="77777777" w:rsidR="005851AA" w:rsidRPr="004A2D1A" w:rsidRDefault="005851AA" w:rsidP="005851AA">
      <w:pPr>
        <w:widowControl w:val="0"/>
        <w:ind w:left="425" w:right="431"/>
        <w:jc w:val="both"/>
        <w:rPr>
          <w:rFonts w:ascii="Arial" w:eastAsia="Arial" w:hAnsi="Arial" w:cs="Arial"/>
          <w:sz w:val="24"/>
          <w:szCs w:val="24"/>
          <w:lang w:val="en-GB"/>
        </w:rPr>
      </w:pPr>
      <w:r w:rsidRPr="004A2D1A">
        <w:rPr>
          <w:sz w:val="24"/>
          <w:szCs w:val="24"/>
          <w:lang w:val="en-GB"/>
        </w:rPr>
        <w:t xml:space="preserve">The Procedure Manager, referred to in this Notice of Competition, is Mrs. Anna Silano, Telephone: 0737/402024; E-mail: </w:t>
      </w:r>
      <w:hyperlink r:id="rId15">
        <w:r w:rsidRPr="004A2D1A">
          <w:rPr>
            <w:color w:val="0000FF"/>
            <w:sz w:val="24"/>
            <w:szCs w:val="24"/>
            <w:u w:val="single"/>
            <w:lang w:val="en-GB"/>
          </w:rPr>
          <w:t>anna.silano@unicam.it</w:t>
        </w:r>
      </w:hyperlink>
      <w:r w:rsidRPr="004A2D1A">
        <w:rPr>
          <w:sz w:val="24"/>
          <w:szCs w:val="24"/>
          <w:lang w:val="en-GB"/>
        </w:rPr>
        <w:t>.</w:t>
      </w:r>
    </w:p>
    <w:p w14:paraId="2A797F3F" w14:textId="77777777" w:rsidR="005851AA" w:rsidRPr="004A2D1A" w:rsidRDefault="005851AA" w:rsidP="005851AA">
      <w:pPr>
        <w:ind w:left="425" w:right="431"/>
        <w:jc w:val="both"/>
        <w:rPr>
          <w:sz w:val="24"/>
          <w:szCs w:val="24"/>
          <w:lang w:val="en-GB"/>
        </w:rPr>
      </w:pPr>
    </w:p>
    <w:p w14:paraId="12136437"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Art. 16</w:t>
      </w:r>
    </w:p>
    <w:p w14:paraId="0CF83AAC" w14:textId="77777777" w:rsidR="005851AA" w:rsidRPr="004A2D1A" w:rsidRDefault="005851AA" w:rsidP="005851AA">
      <w:pPr>
        <w:keepNext/>
        <w:ind w:left="425" w:right="431"/>
        <w:jc w:val="center"/>
        <w:rPr>
          <w:rFonts w:ascii="Arial" w:eastAsia="Arial" w:hAnsi="Arial" w:cs="Arial"/>
          <w:sz w:val="24"/>
          <w:szCs w:val="24"/>
          <w:lang w:val="en-GB"/>
        </w:rPr>
      </w:pPr>
      <w:r w:rsidRPr="004A2D1A">
        <w:rPr>
          <w:b/>
          <w:sz w:val="24"/>
          <w:szCs w:val="24"/>
          <w:lang w:val="en-GB"/>
        </w:rPr>
        <w:t>Regulations of Reference</w:t>
      </w:r>
    </w:p>
    <w:p w14:paraId="29EF7DCD" w14:textId="77777777" w:rsidR="005851AA" w:rsidRPr="004A2D1A" w:rsidRDefault="005851AA" w:rsidP="005851AA">
      <w:pPr>
        <w:ind w:left="425" w:right="431"/>
        <w:jc w:val="both"/>
        <w:rPr>
          <w:rFonts w:ascii="Arial" w:eastAsia="Arial" w:hAnsi="Arial" w:cs="Arial"/>
          <w:sz w:val="24"/>
          <w:szCs w:val="24"/>
          <w:lang w:val="en-GB"/>
        </w:rPr>
      </w:pPr>
    </w:p>
    <w:p w14:paraId="63B9E67B" w14:textId="77777777" w:rsidR="005851AA" w:rsidRPr="004A2D1A" w:rsidRDefault="005851AA" w:rsidP="005851AA">
      <w:pPr>
        <w:ind w:left="425" w:right="431"/>
        <w:jc w:val="both"/>
        <w:rPr>
          <w:rFonts w:ascii="Arial" w:eastAsia="Arial" w:hAnsi="Arial" w:cs="Arial"/>
          <w:sz w:val="24"/>
          <w:szCs w:val="24"/>
          <w:lang w:val="en-GB"/>
        </w:rPr>
      </w:pPr>
      <w:r w:rsidRPr="004A2D1A">
        <w:rPr>
          <w:sz w:val="24"/>
          <w:szCs w:val="24"/>
          <w:lang w:val="en-GB"/>
        </w:rPr>
        <w:t>For all matters not provided for in this Notice of Competition, the provisions of current legislation regarding public competitions and university legislation shall apply, insofar as applicable.</w:t>
      </w:r>
    </w:p>
    <w:p w14:paraId="6DCBE1AF" w14:textId="77777777" w:rsidR="005851AA" w:rsidRPr="004A2D1A" w:rsidRDefault="005851AA" w:rsidP="005851AA">
      <w:pPr>
        <w:ind w:left="425" w:right="431"/>
        <w:jc w:val="both"/>
        <w:rPr>
          <w:rFonts w:ascii="Arial" w:eastAsia="Arial" w:hAnsi="Arial" w:cs="Arial"/>
          <w:sz w:val="22"/>
          <w:szCs w:val="22"/>
          <w:lang w:val="en-GB"/>
        </w:rPr>
      </w:pPr>
    </w:p>
    <w:p w14:paraId="419DF115" w14:textId="63BE5745" w:rsidR="005851AA" w:rsidRPr="004A2D1A" w:rsidRDefault="005851AA" w:rsidP="005851AA">
      <w:pPr>
        <w:ind w:left="425" w:right="431"/>
        <w:jc w:val="both"/>
        <w:rPr>
          <w:b/>
          <w:sz w:val="24"/>
          <w:szCs w:val="24"/>
          <w:lang w:val="en-GB"/>
        </w:rPr>
      </w:pPr>
      <w:r w:rsidRPr="004A2D1A">
        <w:rPr>
          <w:b/>
          <w:sz w:val="24"/>
          <w:szCs w:val="24"/>
          <w:lang w:val="en-GB"/>
        </w:rPr>
        <w:t>Camerino,</w:t>
      </w:r>
      <w:r w:rsidR="00964B2E">
        <w:rPr>
          <w:b/>
          <w:sz w:val="24"/>
          <w:szCs w:val="24"/>
          <w:lang w:val="en-GB"/>
        </w:rPr>
        <w:t xml:space="preserve"> 6 November 2019</w:t>
      </w:r>
    </w:p>
    <w:p w14:paraId="63368BDE" w14:textId="77777777" w:rsidR="005851AA" w:rsidRPr="004A2D1A" w:rsidRDefault="005851AA" w:rsidP="005851AA">
      <w:pPr>
        <w:ind w:left="425" w:right="431"/>
        <w:jc w:val="both"/>
        <w:rPr>
          <w:b/>
          <w:sz w:val="24"/>
          <w:szCs w:val="24"/>
          <w:lang w:val="en-GB"/>
        </w:rPr>
      </w:pPr>
    </w:p>
    <w:p w14:paraId="3EA0AA4D" w14:textId="77777777" w:rsidR="005851AA" w:rsidRPr="004A2D1A" w:rsidRDefault="005851AA" w:rsidP="005851AA">
      <w:pPr>
        <w:ind w:left="425" w:right="431"/>
        <w:jc w:val="both"/>
        <w:rPr>
          <w:rFonts w:ascii="Arial" w:eastAsia="Arial" w:hAnsi="Arial" w:cs="Arial"/>
          <w:sz w:val="22"/>
          <w:szCs w:val="22"/>
          <w:lang w:val="en-GB"/>
        </w:rPr>
      </w:pPr>
    </w:p>
    <w:p w14:paraId="34B21FF8" w14:textId="77777777" w:rsidR="005851AA" w:rsidRPr="004A2D1A" w:rsidRDefault="005851AA" w:rsidP="005851AA">
      <w:pPr>
        <w:ind w:left="425" w:right="431"/>
        <w:jc w:val="both"/>
        <w:rPr>
          <w:rFonts w:ascii="Arial" w:eastAsia="Arial" w:hAnsi="Arial" w:cs="Arial"/>
          <w:sz w:val="22"/>
          <w:szCs w:val="22"/>
          <w:lang w:val="en-GB"/>
        </w:rPr>
      </w:pP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t xml:space="preserve">  THE RECTOR</w:t>
      </w:r>
    </w:p>
    <w:p w14:paraId="30813853" w14:textId="74B20D74" w:rsidR="005851AA" w:rsidRPr="004A2D1A" w:rsidRDefault="005851AA" w:rsidP="005851AA">
      <w:pPr>
        <w:ind w:left="425" w:right="431"/>
        <w:jc w:val="both"/>
        <w:rPr>
          <w:sz w:val="24"/>
          <w:szCs w:val="24"/>
          <w:lang w:val="en-GB"/>
        </w:rPr>
      </w:pP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t xml:space="preserve">                 </w:t>
      </w:r>
      <w:r w:rsidRPr="004A2D1A">
        <w:rPr>
          <w:sz w:val="24"/>
          <w:szCs w:val="24"/>
          <w:lang w:val="en-GB"/>
        </w:rPr>
        <w:tab/>
        <w:t xml:space="preserve">      Prof. Claudio Pettinari</w:t>
      </w:r>
    </w:p>
    <w:p w14:paraId="6E4553F0" w14:textId="3EF718A5" w:rsidR="005851AA" w:rsidRPr="004A2D1A" w:rsidRDefault="005851AA" w:rsidP="00F73A99">
      <w:pPr>
        <w:rPr>
          <w:sz w:val="24"/>
          <w:szCs w:val="24"/>
          <w:lang w:val="en-GB"/>
        </w:rPr>
      </w:pPr>
      <w:r w:rsidRPr="004A2D1A">
        <w:rPr>
          <w:sz w:val="24"/>
          <w:szCs w:val="24"/>
          <w:lang w:val="en-GB"/>
        </w:rPr>
        <w:br w:type="page"/>
      </w:r>
      <w:bookmarkStart w:id="5" w:name="_GoBack"/>
      <w:bookmarkEnd w:id="5"/>
    </w:p>
    <w:p w14:paraId="6A98C2A9" w14:textId="77777777" w:rsidR="005851AA" w:rsidRPr="004A2D1A" w:rsidRDefault="005851AA" w:rsidP="005851AA">
      <w:pPr>
        <w:ind w:left="425" w:right="431"/>
        <w:jc w:val="both"/>
        <w:rPr>
          <w:b/>
          <w:sz w:val="24"/>
          <w:szCs w:val="24"/>
          <w:lang w:val="en-GB"/>
        </w:rPr>
      </w:pPr>
    </w:p>
    <w:p w14:paraId="0170AE95" w14:textId="77777777" w:rsidR="005851AA" w:rsidRPr="004A2D1A" w:rsidRDefault="005851AA" w:rsidP="005851AA">
      <w:pPr>
        <w:keepNext/>
        <w:ind w:left="425" w:right="431"/>
        <w:jc w:val="both"/>
        <w:rPr>
          <w:rFonts w:ascii="Arial" w:eastAsia="Arial" w:hAnsi="Arial" w:cs="Arial"/>
          <w:sz w:val="22"/>
          <w:szCs w:val="22"/>
          <w:lang w:val="en-GB"/>
        </w:rPr>
      </w:pPr>
      <w:r w:rsidRPr="004A2D1A">
        <w:rPr>
          <w:b/>
          <w:sz w:val="24"/>
          <w:szCs w:val="24"/>
          <w:lang w:val="en-GB"/>
        </w:rPr>
        <w:t>ANNEX A</w:t>
      </w:r>
    </w:p>
    <w:p w14:paraId="5AE62DCB" w14:textId="77777777" w:rsidR="005851AA" w:rsidRPr="004A2D1A" w:rsidRDefault="005851AA" w:rsidP="005851AA">
      <w:pPr>
        <w:ind w:left="425" w:right="431"/>
        <w:jc w:val="both"/>
        <w:rPr>
          <w:rFonts w:ascii="Arial" w:eastAsia="Arial" w:hAnsi="Arial" w:cs="Arial"/>
          <w:sz w:val="22"/>
          <w:szCs w:val="22"/>
          <w:lang w:val="en-GB"/>
        </w:rPr>
      </w:pPr>
      <w:r w:rsidRPr="004A2D1A">
        <w:rPr>
          <w:b/>
          <w:sz w:val="24"/>
          <w:szCs w:val="24"/>
          <w:lang w:val="en-GB"/>
        </w:rPr>
        <w:t>Application Form template (on plain paper)</w:t>
      </w:r>
    </w:p>
    <w:p w14:paraId="4B77B045" w14:textId="77777777" w:rsidR="005851AA" w:rsidRPr="004A2D1A" w:rsidRDefault="005851AA" w:rsidP="005851AA">
      <w:pPr>
        <w:keepNext/>
        <w:ind w:left="425" w:right="431"/>
        <w:rPr>
          <w:rFonts w:ascii="Arial" w:eastAsia="Arial" w:hAnsi="Arial" w:cs="Arial"/>
          <w:sz w:val="22"/>
          <w:szCs w:val="22"/>
          <w:lang w:val="en-GB"/>
        </w:rPr>
      </w:pPr>
    </w:p>
    <w:p w14:paraId="49B21F1B" w14:textId="77777777" w:rsidR="005851AA" w:rsidRPr="004A2D1A" w:rsidRDefault="005851AA" w:rsidP="005851AA">
      <w:pPr>
        <w:keepNext/>
        <w:ind w:left="425" w:right="431"/>
        <w:rPr>
          <w:rFonts w:asciiTheme="majorBidi" w:eastAsia="Arial" w:hAnsiTheme="majorBidi" w:cstheme="majorBidi"/>
          <w:b/>
          <w:sz w:val="24"/>
          <w:szCs w:val="24"/>
          <w:lang w:val="en-GB"/>
        </w:rPr>
      </w:pPr>
    </w:p>
    <w:p w14:paraId="5160390E" w14:textId="77777777" w:rsidR="005851AA" w:rsidRPr="004A2D1A" w:rsidRDefault="005851AA" w:rsidP="005851AA">
      <w:pPr>
        <w:keepNext/>
        <w:ind w:left="425" w:right="431"/>
        <w:rPr>
          <w:rFonts w:asciiTheme="majorBidi" w:eastAsia="Arial" w:hAnsiTheme="majorBidi" w:cstheme="majorBidi"/>
          <w:sz w:val="24"/>
          <w:szCs w:val="24"/>
          <w:lang w:val="en-GB"/>
        </w:rPr>
      </w:pPr>
      <w:r w:rsidRPr="004A2D1A">
        <w:rPr>
          <w:rFonts w:asciiTheme="majorBidi" w:eastAsia="Arial" w:hAnsiTheme="majorBidi" w:cstheme="majorBidi"/>
          <w:b/>
          <w:sz w:val="24"/>
          <w:szCs w:val="24"/>
          <w:lang w:val="en-GB"/>
        </w:rPr>
        <w:t>To: The Rector</w:t>
      </w:r>
    </w:p>
    <w:p w14:paraId="7379BDA7" w14:textId="77777777" w:rsidR="005851AA" w:rsidRPr="004A2D1A" w:rsidRDefault="005851AA" w:rsidP="005851AA">
      <w:pPr>
        <w:ind w:left="425" w:right="431"/>
        <w:jc w:val="both"/>
        <w:rPr>
          <w:rFonts w:ascii="Arial" w:eastAsia="Arial" w:hAnsi="Arial" w:cs="Arial"/>
          <w:sz w:val="22"/>
          <w:szCs w:val="22"/>
          <w:lang w:val="en-GB"/>
        </w:rPr>
      </w:pPr>
      <w:r w:rsidRPr="004A2D1A">
        <w:rPr>
          <w:sz w:val="24"/>
          <w:szCs w:val="24"/>
          <w:lang w:val="en-GB"/>
        </w:rPr>
        <w:t>University of Camerino</w:t>
      </w:r>
    </w:p>
    <w:p w14:paraId="206D9B44" w14:textId="77777777" w:rsidR="005851AA" w:rsidRPr="004B111E" w:rsidRDefault="005851AA" w:rsidP="005851AA">
      <w:pPr>
        <w:ind w:left="425" w:right="431"/>
        <w:jc w:val="both"/>
        <w:rPr>
          <w:sz w:val="24"/>
          <w:szCs w:val="24"/>
        </w:rPr>
      </w:pPr>
      <w:r w:rsidRPr="004B111E">
        <w:rPr>
          <w:sz w:val="24"/>
          <w:szCs w:val="24"/>
        </w:rPr>
        <w:t>University Campus</w:t>
      </w:r>
    </w:p>
    <w:p w14:paraId="27EA5340" w14:textId="77777777" w:rsidR="005851AA" w:rsidRPr="004B111E" w:rsidRDefault="005851AA" w:rsidP="005851AA">
      <w:pPr>
        <w:ind w:left="425" w:right="431"/>
        <w:jc w:val="both"/>
        <w:rPr>
          <w:sz w:val="24"/>
          <w:szCs w:val="24"/>
        </w:rPr>
      </w:pPr>
      <w:r w:rsidRPr="004B111E">
        <w:rPr>
          <w:sz w:val="24"/>
          <w:szCs w:val="24"/>
        </w:rPr>
        <w:t>Via D’Accorso No. 16</w:t>
      </w:r>
    </w:p>
    <w:p w14:paraId="63888608" w14:textId="77777777" w:rsidR="005851AA" w:rsidRPr="004B111E" w:rsidRDefault="005851AA" w:rsidP="005851AA">
      <w:pPr>
        <w:ind w:left="425" w:right="431"/>
        <w:jc w:val="both"/>
        <w:rPr>
          <w:rFonts w:ascii="Arial" w:eastAsia="Arial" w:hAnsi="Arial" w:cs="Arial"/>
          <w:sz w:val="22"/>
          <w:szCs w:val="22"/>
        </w:rPr>
      </w:pPr>
      <w:r w:rsidRPr="004B111E">
        <w:rPr>
          <w:sz w:val="24"/>
          <w:szCs w:val="24"/>
        </w:rPr>
        <w:t>62032 C A M E R I N O (MC)</w:t>
      </w:r>
    </w:p>
    <w:p w14:paraId="078ABB33" w14:textId="77777777" w:rsidR="005851AA" w:rsidRPr="004B111E" w:rsidRDefault="005851AA" w:rsidP="005851AA">
      <w:pPr>
        <w:spacing w:line="360" w:lineRule="auto"/>
        <w:ind w:left="425" w:right="431"/>
        <w:jc w:val="both"/>
        <w:rPr>
          <w:rFonts w:ascii="Arial" w:eastAsia="Arial" w:hAnsi="Arial" w:cs="Arial"/>
          <w:sz w:val="22"/>
          <w:szCs w:val="22"/>
        </w:rPr>
      </w:pPr>
    </w:p>
    <w:p w14:paraId="703C4248" w14:textId="77777777" w:rsidR="005851AA" w:rsidRPr="004B111E" w:rsidRDefault="005851AA" w:rsidP="005851AA">
      <w:pPr>
        <w:spacing w:line="360" w:lineRule="auto"/>
        <w:ind w:left="425" w:right="431"/>
        <w:jc w:val="both"/>
        <w:rPr>
          <w:rFonts w:ascii="Arial" w:eastAsia="Arial" w:hAnsi="Arial" w:cs="Arial"/>
          <w:sz w:val="22"/>
          <w:szCs w:val="22"/>
        </w:rPr>
      </w:pPr>
    </w:p>
    <w:p w14:paraId="52C7AB2F"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The undersigned ................................................................., born in ....................................... on .................……..,</w:t>
      </w:r>
      <w:r w:rsidRPr="004A2D1A">
        <w:rPr>
          <w:rFonts w:ascii="Arial" w:eastAsia="Arial" w:hAnsi="Arial" w:cs="Arial"/>
          <w:sz w:val="22"/>
          <w:szCs w:val="22"/>
          <w:lang w:val="en-GB"/>
        </w:rPr>
        <w:t xml:space="preserve"> </w:t>
      </w:r>
      <w:r w:rsidRPr="004A2D1A">
        <w:rPr>
          <w:sz w:val="24"/>
          <w:szCs w:val="24"/>
          <w:lang w:val="en-GB"/>
        </w:rPr>
        <w:t xml:space="preserve">residing in .................................... (Province .................), Street Name .......................................…. Street Number ........, ZIP Code ........… </w:t>
      </w:r>
    </w:p>
    <w:p w14:paraId="50FEFA9F" w14:textId="77777777" w:rsidR="005851AA" w:rsidRPr="004A2D1A" w:rsidRDefault="005851AA" w:rsidP="005851AA">
      <w:pPr>
        <w:spacing w:line="360" w:lineRule="auto"/>
        <w:ind w:left="425" w:right="431"/>
        <w:jc w:val="both"/>
        <w:rPr>
          <w:rFonts w:ascii="Arial" w:eastAsia="Arial" w:hAnsi="Arial" w:cs="Arial"/>
          <w:sz w:val="22"/>
          <w:szCs w:val="22"/>
          <w:lang w:val="en-GB"/>
        </w:rPr>
      </w:pPr>
    </w:p>
    <w:p w14:paraId="60E189B7" w14:textId="77777777" w:rsidR="005851AA" w:rsidRPr="004A2D1A" w:rsidRDefault="005851AA" w:rsidP="005851AA">
      <w:pPr>
        <w:keepNext/>
        <w:spacing w:line="360" w:lineRule="auto"/>
        <w:ind w:left="425" w:right="431"/>
        <w:jc w:val="center"/>
        <w:rPr>
          <w:b/>
          <w:sz w:val="24"/>
          <w:szCs w:val="24"/>
          <w:lang w:val="en-GB"/>
        </w:rPr>
      </w:pPr>
      <w:r w:rsidRPr="004A2D1A">
        <w:rPr>
          <w:b/>
          <w:sz w:val="24"/>
          <w:szCs w:val="24"/>
          <w:lang w:val="en-GB"/>
        </w:rPr>
        <w:t>IS APPLYING FOR</w:t>
      </w:r>
    </w:p>
    <w:p w14:paraId="476D1728" w14:textId="65F0B4FE"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participation in the Selection procedure for the recruitment of 1 (one) candidate to the position of Associate Professor, for the Academic recruitment field .......……………………………………… (Academic discipline (if applicable) ..............................................................................)</w:t>
      </w:r>
    </w:p>
    <w:p w14:paraId="3F1E4607"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at the School of................................................……. with headquarters in ................................., announced by Rector’s Decree, Protocol No. ….. of ……………., notice of which has been published in the Official Gazette of the Italian Republic - the 4</w:t>
      </w:r>
      <w:r w:rsidRPr="004A2D1A">
        <w:rPr>
          <w:sz w:val="24"/>
          <w:szCs w:val="24"/>
          <w:vertAlign w:val="superscript"/>
          <w:lang w:val="en-GB"/>
        </w:rPr>
        <w:t>th</w:t>
      </w:r>
      <w:r w:rsidRPr="004A2D1A">
        <w:rPr>
          <w:sz w:val="24"/>
          <w:szCs w:val="24"/>
          <w:lang w:val="en-GB"/>
        </w:rPr>
        <w:t xml:space="preserve"> Special Series – No. …….. of ……………..</w:t>
      </w:r>
    </w:p>
    <w:p w14:paraId="077154FC"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To this end, aware of the penal sanctions foreseen in case of false declarations regarding qualifications, or submission of forged instruments, referred to in Art. 76 del Presidential Decree No. 445/2000, the Undersigned, assuming full responsibility, declares:</w:t>
      </w:r>
    </w:p>
    <w:p w14:paraId="21D6043E"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a) to hold the following personal Tax Code (Identification Code for foreign candidates): …………………………………………………………..;</w:t>
      </w:r>
    </w:p>
    <w:p w14:paraId="2A6D76F2"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b) to be domiciled, for the purposes of this Application, in ………………………………….., Street Name ………………………………….. Street No. ………, ZIP Code …………………, Province .………….., Tel. ……………………………., E-mail ………………………………….;</w:t>
      </w:r>
    </w:p>
    <w:p w14:paraId="4478F323"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c) to be the citizen of ……………………………;</w:t>
      </w:r>
    </w:p>
    <w:p w14:paraId="6F145BA8"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d) for Italian citizens: to be registered in the Electoral Register in the Municipality of …………………………. or not to be registered in the Electoral Register, for the following reasons: …………………………………………………………………………………………………….;</w:t>
      </w:r>
    </w:p>
    <w:p w14:paraId="7B0D22FB"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e) to have no criminal convictions, or to have the following criminal convictions: ………………………………………………….; to have no pending criminal proceedings, or to have the following pending criminal proceedings: ………………………………………………………….;</w:t>
      </w:r>
    </w:p>
    <w:p w14:paraId="4203E734"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f) not to be excluded from the enjoyment of civil and political rights;</w:t>
      </w:r>
    </w:p>
    <w:p w14:paraId="2AC97EA6"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g) not to be excluded from the active political electorate and not to have been dismissed or released from a position in Public Administration for consistently insufficient performance, nor to have been revoked from another public sector position, pursuant to Art. 127, letter d) of Presidential Decree No. 3/1957;</w:t>
      </w:r>
    </w:p>
    <w:p w14:paraId="0F0C6818"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h) to have full awareness of the rules governing access to civil employment in Public Administrations (Presidential Decree No. 3/1957);</w:t>
      </w:r>
    </w:p>
    <w:p w14:paraId="6A0226A0"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i)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6F90B405"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l) to meet one of the following requirements necessary for participation in this selection procedure:</w:t>
      </w:r>
    </w:p>
    <w:p w14:paraId="1D57133D" w14:textId="26ADD598"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have been considered eligible in a comparative evaluation procedure for Associate Professors, announced pursuant to Law No. 210/1998, indicating:</w:t>
      </w:r>
    </w:p>
    <w:p w14:paraId="3089C289"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 xml:space="preserve">     - the University awarding the qualification of eligibility ………………………………………...;</w:t>
      </w:r>
    </w:p>
    <w:p w14:paraId="2FF8BE2A"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 xml:space="preserve">     - the date on which the qualification of eligibility was awarded, based on the date of the Decree approving the competition proceedings ………………………………………………………………….;</w:t>
      </w:r>
    </w:p>
    <w:p w14:paraId="74A4142A"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 xml:space="preserve">     - Academic discipline for which the qualification of eligibility has been awarded ………………………..…………..…………...;</w:t>
      </w:r>
    </w:p>
    <w:p w14:paraId="55A69754" w14:textId="5C01D6AC"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be Associate Professor already holding a position at the University of …………………….……....,</w:t>
      </w:r>
    </w:p>
    <w:p w14:paraId="730845F5"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classified in the Academic recruitment field …..…………………….………….. and in the Academic discipline ………………………..…………….., with salary class (level) …………….………………..;</w:t>
      </w:r>
    </w:p>
    <w:p w14:paraId="1F70BD0B" w14:textId="77777777"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be Scholar permanently engaged abroad in research or teaching activities at the university level, in a position of a level equal to that of the Notice, on the basis of the correspondence tables defined by the MIUR [Italian Ministry of Education, University and Research], and more precisely, to hold the position of ………………………….………… since (date) ……….……………………..;</w:t>
      </w:r>
    </w:p>
    <w:p w14:paraId="43111E58" w14:textId="77777777"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be in possession of the National Scientific Qualification, for the Academic recruitment field ………….. ………………………………………………………………………………………………..,</w:t>
      </w:r>
    </w:p>
    <w:p w14:paraId="067C10D1" w14:textId="0D14F750" w:rsidR="00C45F1F" w:rsidRDefault="005851AA" w:rsidP="00C45F1F">
      <w:pPr>
        <w:spacing w:line="360" w:lineRule="auto"/>
        <w:ind w:left="425" w:right="431"/>
        <w:jc w:val="both"/>
        <w:rPr>
          <w:sz w:val="24"/>
          <w:szCs w:val="24"/>
          <w:lang w:val="en-GB"/>
        </w:rPr>
      </w:pPr>
      <w:r w:rsidRPr="004A2D1A">
        <w:rPr>
          <w:sz w:val="24"/>
          <w:szCs w:val="24"/>
          <w:lang w:val="en-GB"/>
        </w:rPr>
        <w:t>Academic recruitment field indicated in the Notice of Competition, or for Academic discipline, among those included in the same Group of Academic Recruitment Fields, or taking into account the provisions of Art. 4, paragraph 2 of Ministerial Decree of 30 October 2015, No. 855 (Decree concerning the reclassification of Groups of Academic recruitment fields, and of Academic recruitment fields), for the positions specified in the procedure, or for higher positions (provided that the Undersigned doesn’t already hold any such higher position);</w:t>
      </w:r>
    </w:p>
    <w:p w14:paraId="609DE642" w14:textId="77777777" w:rsidR="00C45F1F" w:rsidRPr="00C45F1F" w:rsidRDefault="00C45F1F" w:rsidP="00C45F1F">
      <w:pPr>
        <w:numPr>
          <w:ilvl w:val="0"/>
          <w:numId w:val="18"/>
        </w:numPr>
        <w:spacing w:line="360" w:lineRule="auto"/>
        <w:ind w:left="425" w:right="431" w:firstLine="0"/>
        <w:jc w:val="both"/>
        <w:rPr>
          <w:sz w:val="24"/>
          <w:szCs w:val="24"/>
          <w:lang w:val="en-GB"/>
        </w:rPr>
      </w:pPr>
      <w:r w:rsidRPr="00C45F1F">
        <w:rPr>
          <w:sz w:val="24"/>
          <w:szCs w:val="24"/>
          <w:lang w:val="en-GB"/>
        </w:rPr>
        <w:t>to not have been employed, to not have held research grants, and to not have been enrolled in university courses at the University of Camerino during the last three-year period;</w:t>
      </w:r>
    </w:p>
    <w:p w14:paraId="009BB235" w14:textId="77777777" w:rsidR="005851AA" w:rsidRPr="004A2D1A" w:rsidRDefault="005851AA" w:rsidP="00C45F1F">
      <w:pPr>
        <w:spacing w:line="360" w:lineRule="auto"/>
        <w:ind w:left="425" w:right="431"/>
        <w:jc w:val="both"/>
        <w:rPr>
          <w:rFonts w:ascii="Arial" w:eastAsia="Arial" w:hAnsi="Arial" w:cs="Arial"/>
          <w:sz w:val="22"/>
          <w:szCs w:val="22"/>
          <w:lang w:val="en-GB"/>
        </w:rPr>
      </w:pPr>
      <w:r w:rsidRPr="004A2D1A">
        <w:rPr>
          <w:sz w:val="24"/>
          <w:szCs w:val="24"/>
          <w:lang w:val="en-GB"/>
        </w:rPr>
        <w:t>m) to authorise the University of Camerino to process my personal data, pursuant to EU Regulation 2016/679, as required by the Notice of Competition;</w:t>
      </w:r>
    </w:p>
    <w:p w14:paraId="70105B64"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n) to have adequate knowledge of the Italian language (in the case of foreign citizens);</w:t>
      </w:r>
    </w:p>
    <w:p w14:paraId="3E8F0EBF"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o) to enjoy the civil and political rights in the Country of my origin or nationality, or the reasons for the non-enjoyment of those rights………………………………… (in the case of foreign citizens);</w:t>
      </w:r>
    </w:p>
    <w:p w14:paraId="11359320" w14:textId="77777777" w:rsidR="005851AA" w:rsidRPr="004A2D1A" w:rsidRDefault="005851AA" w:rsidP="005851AA">
      <w:pPr>
        <w:spacing w:line="360" w:lineRule="auto"/>
        <w:ind w:left="425" w:right="431"/>
        <w:jc w:val="both"/>
        <w:rPr>
          <w:sz w:val="24"/>
          <w:szCs w:val="24"/>
          <w:lang w:val="en-GB"/>
        </w:rPr>
      </w:pPr>
    </w:p>
    <w:p w14:paraId="4F59EF04"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The Undersigned attaches the following to this Application:</w:t>
      </w:r>
    </w:p>
    <w:p w14:paraId="7C83DD5E" w14:textId="77777777" w:rsidR="00BA4A1C" w:rsidRPr="004A2D1A" w:rsidRDefault="00BA4A1C">
      <w:pPr>
        <w:spacing w:line="360" w:lineRule="auto"/>
        <w:ind w:left="283" w:right="431" w:firstLine="1"/>
        <w:jc w:val="both"/>
        <w:rPr>
          <w:sz w:val="24"/>
          <w:szCs w:val="24"/>
          <w:lang w:val="en-GB"/>
        </w:rPr>
      </w:pPr>
    </w:p>
    <w:p w14:paraId="44F629D9" w14:textId="77777777" w:rsidR="005851AA" w:rsidRPr="004A2D1A" w:rsidRDefault="005851AA" w:rsidP="005851AA">
      <w:pPr>
        <w:spacing w:line="360" w:lineRule="auto"/>
        <w:ind w:left="360" w:right="431"/>
        <w:jc w:val="both"/>
        <w:rPr>
          <w:sz w:val="24"/>
          <w:szCs w:val="24"/>
          <w:lang w:val="en-GB"/>
        </w:rPr>
      </w:pPr>
      <w:r w:rsidRPr="004A2D1A">
        <w:rPr>
          <w:sz w:val="24"/>
          <w:szCs w:val="24"/>
          <w:lang w:val="en-GB"/>
        </w:rPr>
        <w:t>1)</w:t>
      </w:r>
      <w:r w:rsidRPr="004A2D1A">
        <w:rPr>
          <w:lang w:val="en-GB"/>
        </w:rPr>
        <w:t xml:space="preserve"> </w:t>
      </w:r>
      <w:r w:rsidRPr="004A2D1A">
        <w:rPr>
          <w:sz w:val="24"/>
          <w:szCs w:val="24"/>
          <w:lang w:val="en-GB"/>
        </w:rPr>
        <w:t>Two paper copies of a properly dated and signed curriculum vitae, showing my scientific and teaching activities (</w:t>
      </w:r>
      <w:r w:rsidRPr="004A2D1A">
        <w:rPr>
          <w:b/>
          <w:bCs/>
          <w:sz w:val="24"/>
          <w:szCs w:val="24"/>
          <w:lang w:val="en-GB"/>
        </w:rPr>
        <w:t>an electronic copy of the curriculum, omitting personal data, must also be sent</w:t>
      </w:r>
      <w:r w:rsidRPr="004A2D1A">
        <w:rPr>
          <w:sz w:val="24"/>
          <w:szCs w:val="24"/>
          <w:lang w:val="en-GB"/>
        </w:rPr>
        <w:t xml:space="preserve"> to the e-mail address: </w:t>
      </w:r>
      <w:hyperlink r:id="rId16" w:history="1">
        <w:r w:rsidRPr="004A2D1A">
          <w:rPr>
            <w:rStyle w:val="Collegamentoipertestuale"/>
            <w:sz w:val="24"/>
            <w:szCs w:val="24"/>
            <w:lang w:val="en-GB"/>
          </w:rPr>
          <w:t>anna.silano@unicam.it</w:t>
        </w:r>
      </w:hyperlink>
      <w:r w:rsidRPr="004A2D1A">
        <w:rPr>
          <w:sz w:val="24"/>
          <w:szCs w:val="24"/>
          <w:lang w:val="en-GB"/>
        </w:rPr>
        <w:t>);</w:t>
      </w:r>
    </w:p>
    <w:p w14:paraId="32B042EC" w14:textId="77777777" w:rsidR="005851AA" w:rsidRPr="004A2D1A" w:rsidRDefault="005851AA" w:rsidP="005851AA">
      <w:pPr>
        <w:spacing w:line="360" w:lineRule="auto"/>
        <w:ind w:left="360" w:right="431"/>
        <w:jc w:val="both"/>
        <w:rPr>
          <w:rFonts w:ascii="Arial" w:eastAsia="Arial" w:hAnsi="Arial" w:cs="Arial"/>
          <w:sz w:val="22"/>
          <w:szCs w:val="22"/>
          <w:lang w:val="en-GB"/>
        </w:rPr>
      </w:pPr>
      <w:r w:rsidRPr="004A2D1A">
        <w:rPr>
          <w:sz w:val="24"/>
          <w:szCs w:val="24"/>
          <w:lang w:val="en-GB"/>
        </w:rPr>
        <w:t>2) Documents and qualifications deemed relevant for the purposes of the procedure, and two copies of a list of the same, dated and signed;</w:t>
      </w:r>
    </w:p>
    <w:p w14:paraId="2F043073" w14:textId="77777777" w:rsidR="005851AA" w:rsidRPr="004A2D1A" w:rsidRDefault="005851AA" w:rsidP="005851AA">
      <w:pPr>
        <w:tabs>
          <w:tab w:val="left" w:pos="708"/>
        </w:tabs>
        <w:spacing w:line="360" w:lineRule="auto"/>
        <w:ind w:left="360" w:right="431"/>
        <w:jc w:val="both"/>
        <w:rPr>
          <w:rFonts w:ascii="Arial" w:eastAsia="Arial" w:hAnsi="Arial" w:cs="Arial"/>
          <w:sz w:val="22"/>
          <w:szCs w:val="22"/>
          <w:lang w:val="en-GB"/>
        </w:rPr>
      </w:pPr>
      <w:r w:rsidRPr="004A2D1A">
        <w:rPr>
          <w:sz w:val="24"/>
          <w:szCs w:val="24"/>
          <w:lang w:val="en-GB"/>
        </w:rPr>
        <w:t>3) Two copies of a list of publications, dated and signed;</w:t>
      </w:r>
    </w:p>
    <w:p w14:paraId="4EC38803" w14:textId="77777777" w:rsidR="005851AA" w:rsidRPr="004A2D1A" w:rsidRDefault="005851AA" w:rsidP="005851AA">
      <w:pPr>
        <w:spacing w:line="360" w:lineRule="auto"/>
        <w:ind w:left="360" w:right="431"/>
        <w:jc w:val="both"/>
        <w:rPr>
          <w:rFonts w:ascii="Arial" w:eastAsia="Arial" w:hAnsi="Arial" w:cs="Arial"/>
          <w:sz w:val="22"/>
          <w:szCs w:val="22"/>
          <w:lang w:val="en-GB"/>
        </w:rPr>
      </w:pPr>
      <w:r w:rsidRPr="004A2D1A">
        <w:rPr>
          <w:sz w:val="24"/>
          <w:szCs w:val="24"/>
          <w:lang w:val="en-GB"/>
        </w:rPr>
        <w:t>4) A photocopy of the Tax Code card and of a valid Identity Document, dated and signed;</w:t>
      </w:r>
    </w:p>
    <w:p w14:paraId="3E45CBEF" w14:textId="77777777" w:rsidR="005851AA" w:rsidRPr="004A2D1A" w:rsidRDefault="005851AA" w:rsidP="005851AA">
      <w:pPr>
        <w:spacing w:line="360" w:lineRule="auto"/>
        <w:ind w:left="360" w:right="431"/>
        <w:jc w:val="both"/>
        <w:rPr>
          <w:sz w:val="24"/>
          <w:szCs w:val="24"/>
          <w:lang w:val="en-GB"/>
        </w:rPr>
      </w:pPr>
      <w:r w:rsidRPr="004A2D1A">
        <w:rPr>
          <w:sz w:val="24"/>
          <w:szCs w:val="24"/>
          <w:lang w:val="en-GB"/>
        </w:rPr>
        <w:t>5) Declaration in lieu of affidavit, pursuant to Art. 47 of Presidential Decree No. 445/2000, drafted according to the scheme set out in Annex “B”, certifying the conformity of documents, qualifications and publications, with the original copies, and certifying the truthfulness of what is reported in the curriculum vitae;</w:t>
      </w:r>
    </w:p>
    <w:p w14:paraId="16AD586F" w14:textId="72F7A22C" w:rsidR="005851AA" w:rsidRPr="004A2D1A" w:rsidRDefault="005851AA" w:rsidP="005851AA">
      <w:pPr>
        <w:spacing w:line="360" w:lineRule="auto"/>
        <w:ind w:left="360" w:right="431"/>
        <w:jc w:val="both"/>
        <w:rPr>
          <w:rFonts w:ascii="Arial" w:eastAsia="Arial" w:hAnsi="Arial" w:cs="Arial"/>
          <w:sz w:val="22"/>
          <w:szCs w:val="22"/>
          <w:lang w:val="en-GB"/>
        </w:rPr>
      </w:pPr>
      <w:r w:rsidRPr="004A2D1A">
        <w:rPr>
          <w:sz w:val="24"/>
          <w:szCs w:val="24"/>
          <w:lang w:val="en-GB"/>
        </w:rPr>
        <w:t>6) Declaration in lieu of certification, pursuant to Art. 46 of Presidential Decree No. 445/2000, drafted according to the scheme set out in Annex “B”, certifying the seniority of service for the current position held at the home University, indicating the current salary class (level) and the starting date of the same (only for Associate Professors already holding a position at another University).</w:t>
      </w:r>
    </w:p>
    <w:p w14:paraId="13264E2D" w14:textId="77777777" w:rsidR="005851AA" w:rsidRPr="004A2D1A" w:rsidRDefault="005851AA" w:rsidP="005851AA">
      <w:pPr>
        <w:spacing w:line="360" w:lineRule="auto"/>
        <w:ind w:left="360" w:right="431"/>
        <w:jc w:val="both"/>
        <w:rPr>
          <w:sz w:val="24"/>
          <w:szCs w:val="24"/>
          <w:lang w:val="en-GB"/>
        </w:rPr>
      </w:pPr>
      <w:r w:rsidRPr="004A2D1A">
        <w:rPr>
          <w:sz w:val="24"/>
          <w:szCs w:val="24"/>
          <w:lang w:val="en-GB"/>
        </w:rPr>
        <w:t>Finally, the Undersigned declares to be fully aware that making false statements is punishable as a felony, pursuant to Criminal Code and applicable special Laws.</w:t>
      </w:r>
    </w:p>
    <w:p w14:paraId="3F91E280" w14:textId="77777777" w:rsidR="005851AA" w:rsidRPr="004A2D1A" w:rsidRDefault="005851AA" w:rsidP="005851AA">
      <w:pPr>
        <w:spacing w:line="360" w:lineRule="auto"/>
        <w:ind w:left="360" w:right="431"/>
        <w:jc w:val="both"/>
        <w:rPr>
          <w:sz w:val="24"/>
          <w:szCs w:val="24"/>
          <w:lang w:val="en-GB"/>
        </w:rPr>
      </w:pPr>
    </w:p>
    <w:p w14:paraId="252B82E8" w14:textId="77777777" w:rsidR="005851AA" w:rsidRPr="004A2D1A" w:rsidRDefault="005851AA" w:rsidP="005851AA">
      <w:pPr>
        <w:ind w:left="360" w:right="431"/>
        <w:jc w:val="both"/>
        <w:rPr>
          <w:rFonts w:ascii="Arial" w:eastAsia="Arial" w:hAnsi="Arial" w:cs="Arial"/>
          <w:sz w:val="22"/>
          <w:szCs w:val="22"/>
          <w:lang w:val="en-GB"/>
        </w:rPr>
      </w:pPr>
      <w:r w:rsidRPr="004A2D1A">
        <w:rPr>
          <w:sz w:val="24"/>
          <w:szCs w:val="24"/>
          <w:lang w:val="en-GB"/>
        </w:rPr>
        <w:t>Date:</w:t>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rFonts w:ascii="Arial" w:eastAsia="Arial" w:hAnsi="Arial" w:cs="Arial"/>
          <w:sz w:val="22"/>
          <w:szCs w:val="22"/>
          <w:lang w:val="en-GB"/>
        </w:rPr>
        <w:tab/>
      </w:r>
      <w:r w:rsidRPr="004A2D1A">
        <w:rPr>
          <w:rFonts w:ascii="Arial" w:eastAsia="Arial" w:hAnsi="Arial" w:cs="Arial"/>
          <w:sz w:val="22"/>
          <w:szCs w:val="22"/>
          <w:lang w:val="en-GB"/>
        </w:rPr>
        <w:tab/>
      </w:r>
      <w:r w:rsidRPr="004A2D1A">
        <w:rPr>
          <w:rFonts w:ascii="Arial" w:eastAsia="Arial" w:hAnsi="Arial" w:cs="Arial"/>
          <w:sz w:val="22"/>
          <w:szCs w:val="22"/>
          <w:lang w:val="en-GB"/>
        </w:rPr>
        <w:tab/>
      </w:r>
      <w:r w:rsidRPr="004A2D1A">
        <w:rPr>
          <w:rFonts w:ascii="Arial" w:eastAsia="Arial" w:hAnsi="Arial" w:cs="Arial"/>
          <w:sz w:val="22"/>
          <w:szCs w:val="22"/>
          <w:lang w:val="en-GB"/>
        </w:rPr>
        <w:tab/>
      </w:r>
    </w:p>
    <w:p w14:paraId="1149D653" w14:textId="77777777" w:rsidR="005851AA" w:rsidRPr="004A2D1A" w:rsidRDefault="005851AA" w:rsidP="005851AA">
      <w:pPr>
        <w:ind w:left="360" w:right="431"/>
        <w:jc w:val="both"/>
        <w:rPr>
          <w:sz w:val="24"/>
          <w:szCs w:val="24"/>
          <w:lang w:val="en-GB"/>
        </w:rPr>
      </w:pPr>
    </w:p>
    <w:p w14:paraId="58AFF209" w14:textId="77777777" w:rsidR="005851AA" w:rsidRPr="004A2D1A" w:rsidRDefault="005851AA" w:rsidP="005851AA">
      <w:pPr>
        <w:ind w:left="360" w:right="431"/>
        <w:jc w:val="both"/>
        <w:rPr>
          <w:sz w:val="24"/>
          <w:szCs w:val="24"/>
          <w:lang w:val="en-GB"/>
        </w:rPr>
      </w:pPr>
    </w:p>
    <w:p w14:paraId="70E532D6" w14:textId="77777777" w:rsidR="005851AA" w:rsidRPr="004A2D1A" w:rsidRDefault="005851AA" w:rsidP="005851AA">
      <w:pPr>
        <w:ind w:left="360" w:right="431" w:firstLine="294"/>
        <w:jc w:val="both"/>
        <w:rPr>
          <w:sz w:val="24"/>
          <w:szCs w:val="24"/>
          <w:lang w:val="en-GB"/>
        </w:rPr>
      </w:pPr>
    </w:p>
    <w:p w14:paraId="23DC2757" w14:textId="759704B9" w:rsidR="005851AA" w:rsidRPr="004A2D1A" w:rsidRDefault="006E6493" w:rsidP="005851AA">
      <w:pPr>
        <w:ind w:left="360" w:right="431" w:firstLine="294"/>
        <w:jc w:val="both"/>
        <w:rPr>
          <w:b/>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5851AA" w:rsidRPr="004A2D1A">
        <w:rPr>
          <w:sz w:val="24"/>
          <w:szCs w:val="24"/>
          <w:lang w:val="en-GB"/>
        </w:rPr>
        <w:t>Signature</w:t>
      </w:r>
    </w:p>
    <w:p w14:paraId="13EB87F4" w14:textId="77777777" w:rsidR="005851AA" w:rsidRPr="004A2D1A" w:rsidRDefault="005851AA" w:rsidP="005851AA">
      <w:pPr>
        <w:ind w:left="360"/>
        <w:rPr>
          <w:b/>
          <w:sz w:val="24"/>
          <w:szCs w:val="24"/>
          <w:lang w:val="en-GB"/>
        </w:rPr>
      </w:pPr>
      <w:r w:rsidRPr="004A2D1A">
        <w:rPr>
          <w:b/>
          <w:sz w:val="24"/>
          <w:szCs w:val="24"/>
          <w:lang w:val="en-GB"/>
        </w:rPr>
        <w:br w:type="page"/>
      </w:r>
    </w:p>
    <w:p w14:paraId="61017EEE" w14:textId="77777777" w:rsidR="005851AA" w:rsidRPr="004A2D1A" w:rsidRDefault="005851AA" w:rsidP="005851AA">
      <w:pPr>
        <w:keepNext/>
        <w:ind w:left="360" w:right="431"/>
        <w:jc w:val="both"/>
        <w:rPr>
          <w:rFonts w:ascii="Arial" w:eastAsia="Arial" w:hAnsi="Arial" w:cs="Arial"/>
          <w:sz w:val="22"/>
          <w:szCs w:val="22"/>
          <w:lang w:val="en-GB"/>
        </w:rPr>
      </w:pPr>
      <w:r w:rsidRPr="004A2D1A">
        <w:rPr>
          <w:b/>
          <w:sz w:val="24"/>
          <w:szCs w:val="24"/>
          <w:lang w:val="en-GB"/>
        </w:rPr>
        <w:t>ANNEX “B”</w:t>
      </w:r>
    </w:p>
    <w:p w14:paraId="116F4DE6"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760C376F"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4DB79715" w14:textId="77777777" w:rsidR="005851AA" w:rsidRPr="004A2D1A" w:rsidRDefault="005851AA" w:rsidP="005851AA">
      <w:pPr>
        <w:numPr>
          <w:ilvl w:val="0"/>
          <w:numId w:val="19"/>
        </w:numPr>
        <w:ind w:right="431"/>
        <w:jc w:val="both"/>
        <w:rPr>
          <w:rFonts w:asciiTheme="majorBidi" w:hAnsiTheme="majorBidi" w:cstheme="majorBidi"/>
          <w:sz w:val="22"/>
          <w:szCs w:val="22"/>
          <w:lang w:val="en-GB"/>
        </w:rPr>
      </w:pPr>
      <w:r w:rsidRPr="004A2D1A">
        <w:rPr>
          <w:rFonts w:asciiTheme="majorBidi" w:hAnsiTheme="majorBidi" w:cstheme="majorBidi"/>
          <w:b/>
          <w:sz w:val="22"/>
          <w:szCs w:val="22"/>
          <w:lang w:val="en-GB"/>
        </w:rPr>
        <w:t>DECLARATION IN LIEU OF CERTIFICATION</w:t>
      </w:r>
    </w:p>
    <w:p w14:paraId="172BE0EA"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b/>
          <w:i/>
          <w:sz w:val="22"/>
          <w:szCs w:val="22"/>
          <w:lang w:val="en-GB"/>
        </w:rPr>
        <w:t>(Art.</w:t>
      </w:r>
      <w:r w:rsidRPr="004A2D1A">
        <w:rPr>
          <w:rFonts w:asciiTheme="majorBidi" w:hAnsiTheme="majorBidi" w:cstheme="majorBidi"/>
          <w:sz w:val="22"/>
          <w:szCs w:val="22"/>
          <w:lang w:val="en-GB"/>
        </w:rPr>
        <w:t xml:space="preserve"> </w:t>
      </w:r>
      <w:r w:rsidRPr="004A2D1A">
        <w:rPr>
          <w:rFonts w:asciiTheme="majorBidi" w:hAnsiTheme="majorBidi" w:cstheme="majorBidi"/>
          <w:b/>
          <w:i/>
          <w:sz w:val="22"/>
          <w:szCs w:val="22"/>
          <w:lang w:val="en-GB"/>
        </w:rPr>
        <w:t>46 of Presidential Decree No. 445/2000)</w:t>
      </w:r>
    </w:p>
    <w:p w14:paraId="09603426" w14:textId="77777777" w:rsidR="005851AA" w:rsidRPr="004A2D1A" w:rsidRDefault="005851AA" w:rsidP="005851AA">
      <w:pPr>
        <w:ind w:left="360" w:right="431"/>
        <w:jc w:val="both"/>
        <w:rPr>
          <w:rFonts w:asciiTheme="majorBidi" w:hAnsiTheme="majorBidi" w:cstheme="majorBidi"/>
          <w:sz w:val="22"/>
          <w:szCs w:val="22"/>
          <w:lang w:val="en-GB"/>
        </w:rPr>
      </w:pPr>
    </w:p>
    <w:p w14:paraId="4ABD3FB0" w14:textId="77777777" w:rsidR="005851AA" w:rsidRPr="004A2D1A" w:rsidRDefault="005851AA" w:rsidP="005851AA">
      <w:pPr>
        <w:numPr>
          <w:ilvl w:val="0"/>
          <w:numId w:val="19"/>
        </w:numPr>
        <w:ind w:right="431"/>
        <w:jc w:val="both"/>
        <w:rPr>
          <w:rFonts w:asciiTheme="majorBidi" w:eastAsia="Arial" w:hAnsiTheme="majorBidi" w:cstheme="majorBidi"/>
          <w:sz w:val="22"/>
          <w:szCs w:val="22"/>
          <w:lang w:val="en-GB"/>
        </w:rPr>
      </w:pPr>
      <w:r w:rsidRPr="004A2D1A">
        <w:rPr>
          <w:rFonts w:asciiTheme="majorBidi" w:hAnsiTheme="majorBidi" w:cstheme="majorBidi"/>
          <w:b/>
          <w:sz w:val="22"/>
          <w:szCs w:val="22"/>
          <w:lang w:val="en-GB"/>
        </w:rPr>
        <w:t xml:space="preserve">DECLARATION IN LIEU OF AFFIDAVIT </w:t>
      </w:r>
    </w:p>
    <w:p w14:paraId="59413161"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b/>
          <w:i/>
          <w:sz w:val="22"/>
          <w:szCs w:val="22"/>
          <w:lang w:val="en-GB"/>
        </w:rPr>
        <w:t>(Articles 19 and 47 of Presidential Decree No. 445/2000)</w:t>
      </w:r>
    </w:p>
    <w:p w14:paraId="35104C67"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check the box next to the appropriate declaration</w:t>
      </w:r>
    </w:p>
    <w:p w14:paraId="4D4FD00D"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09ED6B40"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743838A2" w14:textId="77777777" w:rsidR="005851AA" w:rsidRPr="004A2D1A" w:rsidRDefault="005851AA" w:rsidP="005851AA">
      <w:pPr>
        <w:ind w:left="360" w:right="431"/>
        <w:jc w:val="both"/>
        <w:rPr>
          <w:rFonts w:asciiTheme="majorBidi" w:hAnsiTheme="majorBidi" w:cstheme="majorBidi"/>
          <w:sz w:val="22"/>
          <w:szCs w:val="22"/>
          <w:lang w:val="en-GB"/>
        </w:rPr>
      </w:pPr>
    </w:p>
    <w:p w14:paraId="2BE19C8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The Undersigned,</w:t>
      </w:r>
    </w:p>
    <w:p w14:paraId="093DF23C"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2882947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LAST NAME _______________________________________________________________________________</w:t>
      </w:r>
    </w:p>
    <w:p w14:paraId="348609DF"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(for female applicants, please indicate the maiden name)</w:t>
      </w:r>
    </w:p>
    <w:p w14:paraId="153580CA"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409A7184"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NAME ___________________________________ TAX CODE  ____________:_________________________</w:t>
      </w:r>
    </w:p>
    <w:p w14:paraId="0001AE46"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5B87545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BORN IN _____________________________________________  PROVINCE __________________________</w:t>
      </w:r>
    </w:p>
    <w:p w14:paraId="71BAC406"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24FF1A0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ON ________________________________________________  GENDER  ______________________________</w:t>
      </w:r>
    </w:p>
    <w:p w14:paraId="69959411"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2A5E4C1C"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CURRENTLY RESIDING IN  _______________________________________  PROVINCE ________________</w:t>
      </w:r>
    </w:p>
    <w:p w14:paraId="7E9A9247"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0AEAB24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ADDRESS ______________________________________________________  ZIP CODE __________________</w:t>
      </w:r>
    </w:p>
    <w:p w14:paraId="68C5B9EF"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047B00DC"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PHONE NO.   _______________________________________________________________________________</w:t>
      </w:r>
    </w:p>
    <w:p w14:paraId="7DDCB523"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171DE8EB" w14:textId="77777777" w:rsidR="005851AA" w:rsidRPr="004A2D1A" w:rsidRDefault="005851AA" w:rsidP="005851AA">
      <w:pPr>
        <w:ind w:left="360" w:right="431"/>
        <w:jc w:val="both"/>
        <w:rPr>
          <w:rFonts w:asciiTheme="majorBidi" w:hAnsiTheme="majorBidi" w:cstheme="majorBidi"/>
          <w:b/>
          <w:i/>
          <w:sz w:val="22"/>
          <w:szCs w:val="22"/>
          <w:lang w:val="en-GB"/>
        </w:rPr>
      </w:pPr>
    </w:p>
    <w:p w14:paraId="717D33BE" w14:textId="77777777" w:rsidR="005851AA" w:rsidRPr="004A2D1A" w:rsidRDefault="005851AA" w:rsidP="005851AA">
      <w:pPr>
        <w:ind w:left="360" w:right="431"/>
        <w:jc w:val="both"/>
        <w:rPr>
          <w:rFonts w:asciiTheme="majorBidi" w:eastAsia="Arial" w:hAnsiTheme="majorBidi" w:cstheme="majorBidi"/>
          <w:sz w:val="22"/>
          <w:szCs w:val="22"/>
          <w:lang w:val="en-GB"/>
        </w:rPr>
      </w:pPr>
      <w:bookmarkStart w:id="6" w:name="_Hlk22591341"/>
      <w:r w:rsidRPr="004A2D1A">
        <w:rPr>
          <w:rFonts w:asciiTheme="majorBidi" w:hAnsiTheme="majorBidi" w:cstheme="majorBidi"/>
          <w:b/>
          <w:i/>
          <w:sz w:val="22"/>
          <w:szCs w:val="22"/>
          <w:lang w:val="en-GB"/>
        </w:rPr>
        <w:t xml:space="preserve">aware that making false statements, uttering forged instruments, or making use of the same, is punishable as a felony, pursuant to Criminal Code and applicable special Laws </w:t>
      </w:r>
      <w:bookmarkEnd w:id="6"/>
      <w:r w:rsidRPr="004A2D1A">
        <w:rPr>
          <w:rFonts w:asciiTheme="majorBidi" w:hAnsiTheme="majorBidi" w:cstheme="majorBidi"/>
          <w:b/>
          <w:i/>
          <w:sz w:val="22"/>
          <w:szCs w:val="22"/>
          <w:lang w:val="en-GB"/>
        </w:rPr>
        <w:t xml:space="preserve">(Art. 76 of Presidential Decree No. 445/2000), </w:t>
      </w:r>
    </w:p>
    <w:p w14:paraId="6B36FEF3" w14:textId="77777777" w:rsidR="005851AA" w:rsidRPr="004A2D1A" w:rsidRDefault="005851AA" w:rsidP="005851AA">
      <w:pPr>
        <w:ind w:left="360" w:right="431"/>
        <w:jc w:val="center"/>
        <w:rPr>
          <w:rFonts w:asciiTheme="majorBidi" w:eastAsia="Arial" w:hAnsiTheme="majorBidi" w:cstheme="majorBidi"/>
          <w:sz w:val="22"/>
          <w:szCs w:val="22"/>
          <w:lang w:val="en-GB"/>
        </w:rPr>
      </w:pPr>
    </w:p>
    <w:p w14:paraId="37DFA517" w14:textId="77777777" w:rsidR="005851AA" w:rsidRPr="004A2D1A" w:rsidRDefault="005851AA" w:rsidP="005851AA">
      <w:pPr>
        <w:ind w:left="360" w:right="431"/>
        <w:jc w:val="center"/>
        <w:rPr>
          <w:rFonts w:asciiTheme="majorBidi" w:hAnsiTheme="majorBidi" w:cstheme="majorBidi"/>
          <w:smallCaps/>
          <w:sz w:val="22"/>
          <w:szCs w:val="22"/>
          <w:lang w:val="en-GB"/>
        </w:rPr>
      </w:pPr>
    </w:p>
    <w:p w14:paraId="19CD4417" w14:textId="77777777" w:rsidR="005851AA" w:rsidRPr="004A2D1A" w:rsidRDefault="005851AA" w:rsidP="005851AA">
      <w:pPr>
        <w:ind w:left="360" w:right="431"/>
        <w:jc w:val="center"/>
        <w:rPr>
          <w:rFonts w:asciiTheme="majorBidi" w:hAnsiTheme="majorBidi" w:cstheme="majorBidi"/>
          <w:smallCaps/>
          <w:sz w:val="22"/>
          <w:szCs w:val="22"/>
          <w:lang w:val="en-GB"/>
        </w:rPr>
      </w:pPr>
      <w:r w:rsidRPr="004A2D1A">
        <w:rPr>
          <w:rFonts w:asciiTheme="majorBidi" w:hAnsiTheme="majorBidi" w:cstheme="majorBidi"/>
          <w:smallCaps/>
          <w:sz w:val="22"/>
          <w:szCs w:val="22"/>
          <w:lang w:val="en-GB"/>
        </w:rPr>
        <w:t>DECLARES:</w:t>
      </w:r>
    </w:p>
    <w:p w14:paraId="72B9ECEF" w14:textId="77777777" w:rsidR="005851AA" w:rsidRPr="004A2D1A" w:rsidRDefault="005851AA" w:rsidP="005851AA">
      <w:pPr>
        <w:ind w:left="360" w:right="431"/>
        <w:jc w:val="center"/>
        <w:rPr>
          <w:rFonts w:asciiTheme="majorBidi" w:hAnsiTheme="majorBidi" w:cstheme="majorBidi"/>
          <w:smallCaps/>
          <w:sz w:val="22"/>
          <w:szCs w:val="22"/>
          <w:lang w:val="en-GB"/>
        </w:rPr>
      </w:pPr>
    </w:p>
    <w:p w14:paraId="61C3911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__________________________________________________________________________________________</w:t>
      </w:r>
    </w:p>
    <w:p w14:paraId="26A1504F"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1592A857"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__________________________________________________________________________________________</w:t>
      </w:r>
    </w:p>
    <w:p w14:paraId="3650C994"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5452008A"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w:t>
      </w:r>
    </w:p>
    <w:p w14:paraId="68EB9CCD" w14:textId="77777777" w:rsidR="005851AA" w:rsidRPr="004A2D1A" w:rsidRDefault="005851AA" w:rsidP="005851AA">
      <w:pPr>
        <w:ind w:left="360" w:right="431"/>
        <w:jc w:val="both"/>
        <w:rPr>
          <w:rFonts w:asciiTheme="majorBidi" w:hAnsiTheme="majorBidi" w:cstheme="majorBidi"/>
          <w:sz w:val="22"/>
          <w:szCs w:val="22"/>
          <w:lang w:val="en-GB"/>
        </w:rPr>
      </w:pPr>
    </w:p>
    <w:p w14:paraId="31EB492D"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__________________________________________________________________________________________</w:t>
      </w:r>
    </w:p>
    <w:p w14:paraId="2A6321FC"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381B83D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w:t>
      </w:r>
    </w:p>
    <w:p w14:paraId="129D6091"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3A8E5A84" w14:textId="77777777" w:rsidR="005851AA" w:rsidRPr="004A2D1A" w:rsidRDefault="005851AA" w:rsidP="005851AA">
      <w:pPr>
        <w:ind w:left="360" w:right="431"/>
        <w:jc w:val="both"/>
        <w:rPr>
          <w:rFonts w:asciiTheme="majorBidi" w:hAnsiTheme="majorBidi" w:cstheme="majorBidi"/>
          <w:sz w:val="22"/>
          <w:szCs w:val="22"/>
          <w:lang w:val="en-GB"/>
        </w:rPr>
      </w:pPr>
    </w:p>
    <w:p w14:paraId="02334A81" w14:textId="77777777" w:rsidR="005851AA" w:rsidRPr="004A2D1A" w:rsidRDefault="005851AA" w:rsidP="005851AA">
      <w:pPr>
        <w:ind w:left="360" w:right="431"/>
        <w:jc w:val="both"/>
        <w:rPr>
          <w:rFonts w:asciiTheme="majorBidi" w:hAnsiTheme="majorBidi" w:cstheme="majorBidi"/>
          <w:sz w:val="22"/>
          <w:szCs w:val="22"/>
          <w:lang w:val="en-GB"/>
        </w:rPr>
      </w:pPr>
    </w:p>
    <w:p w14:paraId="04BDF47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I also declare that I have been informed, pursuant to and for the purposes of the EU Regulation 2016/679, that the personal data collected will be processed, using, among others, IT tools, exclusively in the context of the procedure for which this Declaration is made.</w:t>
      </w:r>
    </w:p>
    <w:p w14:paraId="0657EBD3"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75FEB46A"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475C2EFC" w14:textId="77777777" w:rsidR="005851AA" w:rsidRPr="004A2D1A" w:rsidRDefault="005851AA" w:rsidP="005851AA">
      <w:pPr>
        <w:ind w:left="360" w:right="431"/>
        <w:jc w:val="both"/>
        <w:rPr>
          <w:rFonts w:asciiTheme="majorBidi" w:hAnsiTheme="majorBidi" w:cstheme="majorBidi"/>
          <w:sz w:val="22"/>
          <w:szCs w:val="22"/>
          <w:lang w:val="en-GB"/>
        </w:rPr>
      </w:pPr>
    </w:p>
    <w:p w14:paraId="368362D2" w14:textId="77777777" w:rsidR="005851AA" w:rsidRPr="004A2D1A" w:rsidRDefault="005851AA" w:rsidP="005851AA">
      <w:pPr>
        <w:ind w:left="360" w:right="431"/>
        <w:jc w:val="both"/>
        <w:rPr>
          <w:rFonts w:asciiTheme="majorBidi" w:hAnsiTheme="majorBidi" w:cstheme="majorBidi"/>
          <w:sz w:val="22"/>
          <w:szCs w:val="22"/>
          <w:lang w:val="en-GB"/>
        </w:rPr>
      </w:pPr>
    </w:p>
    <w:p w14:paraId="6972F3FE"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Date:</w:t>
      </w:r>
    </w:p>
    <w:p w14:paraId="7A075214" w14:textId="77777777" w:rsidR="005851AA" w:rsidRPr="004A2D1A" w:rsidRDefault="005851AA" w:rsidP="005851AA">
      <w:pPr>
        <w:ind w:left="360" w:right="431"/>
        <w:jc w:val="both"/>
        <w:rPr>
          <w:rFonts w:asciiTheme="majorBidi" w:hAnsiTheme="majorBidi" w:cstheme="majorBidi"/>
          <w:sz w:val="22"/>
          <w:szCs w:val="22"/>
          <w:lang w:val="en-GB"/>
        </w:rPr>
      </w:pPr>
    </w:p>
    <w:p w14:paraId="05E4BE4F"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p>
    <w:p w14:paraId="336585B0"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p>
    <w:p w14:paraId="58C67220"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t>Signature</w:t>
      </w:r>
    </w:p>
    <w:p w14:paraId="50151083" w14:textId="77777777" w:rsidR="005851AA" w:rsidRPr="004A2D1A" w:rsidRDefault="005851AA" w:rsidP="005851AA">
      <w:pPr>
        <w:ind w:left="425" w:right="431"/>
        <w:jc w:val="both"/>
        <w:rPr>
          <w:rFonts w:asciiTheme="majorBidi" w:hAnsiTheme="majorBidi" w:cstheme="majorBidi"/>
          <w:sz w:val="22"/>
          <w:szCs w:val="22"/>
          <w:lang w:val="en-GB"/>
        </w:rPr>
      </w:pPr>
    </w:p>
    <w:p w14:paraId="53275817" w14:textId="77777777" w:rsidR="005851AA" w:rsidRPr="004A2D1A" w:rsidRDefault="005851AA" w:rsidP="005851AA">
      <w:pPr>
        <w:pBdr>
          <w:top w:val="nil"/>
          <w:left w:val="nil"/>
          <w:bottom w:val="nil"/>
          <w:right w:val="nil"/>
          <w:between w:val="nil"/>
        </w:pBdr>
        <w:tabs>
          <w:tab w:val="left" w:pos="6237"/>
        </w:tabs>
        <w:ind w:left="425" w:right="431"/>
        <w:jc w:val="center"/>
        <w:rPr>
          <w:rFonts w:asciiTheme="majorBidi" w:hAnsiTheme="majorBidi" w:cstheme="majorBidi"/>
          <w:sz w:val="22"/>
          <w:szCs w:val="22"/>
          <w:lang w:val="en-GB"/>
        </w:rPr>
      </w:pPr>
    </w:p>
    <w:p w14:paraId="276B56C7" w14:textId="77777777" w:rsidR="005851AA" w:rsidRPr="004A2D1A" w:rsidRDefault="005851AA" w:rsidP="005851AA">
      <w:pPr>
        <w:pBdr>
          <w:top w:val="nil"/>
          <w:left w:val="nil"/>
          <w:bottom w:val="nil"/>
          <w:right w:val="nil"/>
          <w:between w:val="nil"/>
        </w:pBdr>
        <w:tabs>
          <w:tab w:val="left" w:pos="6237"/>
        </w:tabs>
        <w:ind w:left="425" w:right="431"/>
        <w:jc w:val="center"/>
        <w:rPr>
          <w:rFonts w:asciiTheme="majorBidi" w:hAnsiTheme="majorBidi" w:cstheme="majorBidi"/>
          <w:color w:val="000000"/>
          <w:sz w:val="22"/>
          <w:szCs w:val="22"/>
          <w:lang w:val="en-GB"/>
        </w:rPr>
      </w:pPr>
    </w:p>
    <w:p w14:paraId="14E4B845"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257DEE4F"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B2C0BDD"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13CFFBD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2CFD704D"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11CA03DB"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0E029FC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15B8907A"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48B637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5273F9EA"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4647617F"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3B7416A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F961CD8"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CDD874C" w14:textId="77777777" w:rsidR="00BA4A1C" w:rsidRPr="004A2D1A" w:rsidRDefault="00BA4A1C">
      <w:pPr>
        <w:pBdr>
          <w:top w:val="nil"/>
          <w:left w:val="nil"/>
          <w:bottom w:val="nil"/>
          <w:right w:val="nil"/>
          <w:between w:val="nil"/>
        </w:pBdr>
        <w:tabs>
          <w:tab w:val="left" w:pos="6237"/>
        </w:tabs>
        <w:ind w:left="283" w:right="431" w:firstLine="1"/>
        <w:rPr>
          <w:color w:val="000000"/>
          <w:sz w:val="24"/>
          <w:szCs w:val="24"/>
          <w:lang w:val="en-GB"/>
        </w:rPr>
      </w:pPr>
    </w:p>
    <w:p w14:paraId="099C6021" w14:textId="77777777" w:rsidR="00BA4A1C" w:rsidRDefault="00BA4A1C">
      <w:pPr>
        <w:pBdr>
          <w:top w:val="nil"/>
          <w:left w:val="nil"/>
          <w:bottom w:val="nil"/>
          <w:right w:val="nil"/>
          <w:between w:val="nil"/>
        </w:pBdr>
        <w:tabs>
          <w:tab w:val="center" w:pos="6804"/>
        </w:tabs>
        <w:ind w:right="431"/>
        <w:rPr>
          <w:color w:val="000000"/>
          <w:sz w:val="24"/>
          <w:szCs w:val="24"/>
        </w:rPr>
      </w:pPr>
    </w:p>
    <w:sectPr w:rsidR="00BA4A1C">
      <w:headerReference w:type="even" r:id="rId17"/>
      <w:headerReference w:type="default" r:id="rId18"/>
      <w:footerReference w:type="even" r:id="rId19"/>
      <w:footerReference w:type="default" r:id="rId20"/>
      <w:headerReference w:type="first" r:id="rId21"/>
      <w:footerReference w:type="first" r:id="rId22"/>
      <w:pgSz w:w="11906" w:h="16838"/>
      <w:pgMar w:top="3402" w:right="567" w:bottom="1134" w:left="42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0F74F" w14:textId="77777777" w:rsidR="008D4BCD" w:rsidRDefault="008D4BCD">
      <w:r>
        <w:separator/>
      </w:r>
    </w:p>
  </w:endnote>
  <w:endnote w:type="continuationSeparator" w:id="0">
    <w:p w14:paraId="15317CDE" w14:textId="77777777" w:rsidR="008D4BCD" w:rsidRDefault="008D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A8211" w14:textId="77777777" w:rsidR="00BA4A1C" w:rsidRDefault="00BA4A1C">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FD12" w14:textId="77777777" w:rsidR="00AD3991" w:rsidRDefault="00AD3991" w:rsidP="000126A8">
    <w:pPr>
      <w:pBdr>
        <w:top w:val="nil"/>
        <w:left w:val="nil"/>
        <w:bottom w:val="nil"/>
        <w:right w:val="nil"/>
        <w:between w:val="nil"/>
      </w:pBdr>
      <w:tabs>
        <w:tab w:val="left" w:pos="180"/>
        <w:tab w:val="left" w:pos="3060"/>
        <w:tab w:val="left" w:pos="6210"/>
      </w:tabs>
      <w:rPr>
        <w:b/>
        <w:color w:val="3366FF"/>
        <w:sz w:val="18"/>
        <w:szCs w:val="18"/>
        <w:lang w:val="en-GB"/>
      </w:rPr>
    </w:pPr>
  </w:p>
  <w:p w14:paraId="59D53A4D" w14:textId="2296B0D9" w:rsidR="000126A8" w:rsidRPr="002816CE" w:rsidRDefault="00AD3991" w:rsidP="000126A8">
    <w:pPr>
      <w:pBdr>
        <w:top w:val="nil"/>
        <w:left w:val="nil"/>
        <w:bottom w:val="nil"/>
        <w:right w:val="nil"/>
        <w:between w:val="nil"/>
      </w:pBdr>
      <w:tabs>
        <w:tab w:val="left" w:pos="180"/>
        <w:tab w:val="left" w:pos="3060"/>
        <w:tab w:val="left" w:pos="6210"/>
      </w:tabs>
      <w:rPr>
        <w:color w:val="000000"/>
        <w:sz w:val="24"/>
        <w:szCs w:val="24"/>
        <w:lang w:val="en-GB"/>
      </w:rPr>
    </w:pPr>
    <w:r>
      <w:rPr>
        <w:b/>
        <w:color w:val="3366FF"/>
        <w:sz w:val="18"/>
        <w:szCs w:val="18"/>
        <w:lang w:val="en-GB"/>
      </w:rPr>
      <w:tab/>
      <w:t xml:space="preserve">     </w:t>
    </w:r>
    <w:r w:rsidR="000126A8" w:rsidRPr="002816CE">
      <w:rPr>
        <w:b/>
        <w:color w:val="3366FF"/>
        <w:sz w:val="18"/>
        <w:szCs w:val="18"/>
        <w:lang w:val="en-GB"/>
      </w:rPr>
      <w:t>Administration</w:t>
    </w:r>
    <w:r w:rsidR="000126A8" w:rsidRPr="002816CE">
      <w:rPr>
        <w:color w:val="3366FF"/>
        <w:lang w:val="en-GB"/>
      </w:rPr>
      <w:t xml:space="preserve">     </w:t>
    </w:r>
    <w:r w:rsidR="000126A8" w:rsidRPr="002816CE">
      <w:rPr>
        <w:color w:val="3366FF"/>
        <w:lang w:val="en-GB"/>
      </w:rPr>
      <w:tab/>
    </w:r>
    <w:r w:rsidR="000126A8" w:rsidRPr="002816CE">
      <w:rPr>
        <w:b/>
        <w:color w:val="000000"/>
        <w:sz w:val="18"/>
        <w:szCs w:val="18"/>
        <w:lang w:val="en-GB"/>
      </w:rPr>
      <w:t xml:space="preserve">                                                                    </w:t>
    </w:r>
    <w:r w:rsidR="000126A8">
      <w:rPr>
        <w:b/>
        <w:color w:val="3366FF"/>
        <w:sz w:val="18"/>
        <w:szCs w:val="18"/>
        <w:lang w:val="en-GB"/>
      </w:rPr>
      <w:t>Division of</w:t>
    </w:r>
    <w:r w:rsidR="000126A8" w:rsidRPr="002816CE">
      <w:rPr>
        <w:b/>
        <w:color w:val="3366FF"/>
        <w:sz w:val="18"/>
        <w:szCs w:val="18"/>
        <w:lang w:val="en-GB"/>
      </w:rPr>
      <w:t xml:space="preserve"> Human Resources, Organi</w:t>
    </w:r>
    <w:r w:rsidR="000126A8">
      <w:rPr>
        <w:b/>
        <w:color w:val="3366FF"/>
        <w:sz w:val="18"/>
        <w:szCs w:val="18"/>
        <w:lang w:val="en-GB"/>
      </w:rPr>
      <w:t>s</w:t>
    </w:r>
    <w:r w:rsidR="000126A8" w:rsidRPr="002816CE">
      <w:rPr>
        <w:b/>
        <w:color w:val="3366FF"/>
        <w:sz w:val="18"/>
        <w:szCs w:val="18"/>
        <w:lang w:val="en-GB"/>
      </w:rPr>
      <w:t>ation and Development</w:t>
    </w:r>
    <w:r w:rsidR="000126A8" w:rsidRPr="002816CE">
      <w:rPr>
        <w:color w:val="3366FF"/>
        <w:lang w:val="en-GB"/>
      </w:rPr>
      <w:t xml:space="preserve">       </w:t>
    </w:r>
  </w:p>
  <w:p w14:paraId="642A8FE3" w14:textId="77777777" w:rsidR="000126A8" w:rsidRPr="004B111E" w:rsidRDefault="000126A8" w:rsidP="000126A8">
    <w:pPr>
      <w:pBdr>
        <w:top w:val="nil"/>
        <w:left w:val="nil"/>
        <w:bottom w:val="nil"/>
        <w:right w:val="nil"/>
        <w:between w:val="nil"/>
      </w:pBdr>
      <w:tabs>
        <w:tab w:val="left" w:pos="180"/>
        <w:tab w:val="left" w:pos="3060"/>
        <w:tab w:val="left" w:pos="6120"/>
      </w:tabs>
      <w:rPr>
        <w:color w:val="000000"/>
        <w:sz w:val="24"/>
        <w:szCs w:val="24"/>
      </w:rPr>
    </w:pPr>
    <w:r w:rsidRPr="002816CE">
      <w:rPr>
        <w:color w:val="000000"/>
        <w:sz w:val="18"/>
        <w:szCs w:val="18"/>
        <w:lang w:val="en-GB"/>
      </w:rPr>
      <w:tab/>
      <w:t xml:space="preserve">      </w:t>
    </w:r>
    <w:r w:rsidRPr="004B111E">
      <w:rPr>
        <w:color w:val="000000"/>
        <w:sz w:val="18"/>
        <w:szCs w:val="18"/>
      </w:rPr>
      <w:t>www.unicam.it</w:t>
    </w:r>
    <w:r w:rsidRPr="004B111E">
      <w:rPr>
        <w:color w:val="000000"/>
        <w:sz w:val="18"/>
        <w:szCs w:val="18"/>
      </w:rPr>
      <w:tab/>
    </w:r>
    <w:r w:rsidRPr="004B111E">
      <w:rPr>
        <w:color w:val="000000"/>
        <w:sz w:val="18"/>
        <w:szCs w:val="18"/>
      </w:rPr>
      <w:tab/>
      <w:t xml:space="preserve">Via </w:t>
    </w:r>
    <w:r w:rsidRPr="004B111E">
      <w:rPr>
        <w:sz w:val="18"/>
        <w:szCs w:val="18"/>
      </w:rPr>
      <w:t>Gentile III Da Varano</w:t>
    </w:r>
  </w:p>
  <w:p w14:paraId="4FDED13A"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4B111E">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sidRPr="002816CE">
      <w:rPr>
        <w:color w:val="000000"/>
        <w:sz w:val="18"/>
        <w:szCs w:val="18"/>
        <w:lang w:val="en-GB"/>
      </w:rPr>
      <w:tab/>
      <w:t>62032</w:t>
    </w:r>
    <w:r w:rsidRPr="002816CE">
      <w:rPr>
        <w:b/>
        <w:color w:val="000000"/>
        <w:sz w:val="18"/>
        <w:szCs w:val="18"/>
        <w:lang w:val="en-GB"/>
      </w:rPr>
      <w:t xml:space="preserve"> Camerino </w:t>
    </w:r>
    <w:r w:rsidRPr="002816CE">
      <w:rPr>
        <w:color w:val="000000"/>
        <w:sz w:val="18"/>
        <w:szCs w:val="18"/>
        <w:lang w:val="en-GB"/>
      </w:rPr>
      <w:t>(Italy)</w:t>
    </w:r>
  </w:p>
  <w:p w14:paraId="320D8F23"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sidRPr="002816CE">
      <w:rPr>
        <w:color w:val="000000"/>
        <w:sz w:val="18"/>
        <w:szCs w:val="18"/>
        <w:lang w:val="en-GB"/>
      </w:rPr>
      <w:tab/>
      <w:t>Tel. +39 0737 40</w:t>
    </w:r>
    <w:r w:rsidRPr="002816CE">
      <w:rPr>
        <w:sz w:val="18"/>
        <w:szCs w:val="18"/>
        <w:lang w:val="en-GB"/>
      </w:rPr>
      <w:t>2024</w:t>
    </w:r>
    <w:r w:rsidRPr="002816CE">
      <w:rPr>
        <w:color w:val="000000"/>
        <w:sz w:val="18"/>
        <w:szCs w:val="18"/>
        <w:lang w:val="en-GB"/>
      </w:rPr>
      <w:t>.</w:t>
    </w:r>
  </w:p>
  <w:p w14:paraId="4D390F3A" w14:textId="38F6BF4F" w:rsidR="000126A8" w:rsidRDefault="000126A8" w:rsidP="000126A8">
    <w:pPr>
      <w:pBdr>
        <w:top w:val="nil"/>
        <w:left w:val="nil"/>
        <w:bottom w:val="nil"/>
        <w:right w:val="nil"/>
        <w:between w:val="nil"/>
      </w:pBdr>
      <w:tabs>
        <w:tab w:val="left" w:pos="180"/>
        <w:tab w:val="left" w:pos="3060"/>
        <w:tab w:val="left" w:pos="6120"/>
      </w:tabs>
      <w:rPr>
        <w:color w:val="1155CC"/>
        <w:sz w:val="18"/>
        <w:szCs w:val="18"/>
        <w:u w:val="single"/>
        <w:lang w:val="en-GB"/>
      </w:rPr>
    </w:pPr>
    <w:r w:rsidRPr="002816CE">
      <w:rPr>
        <w:color w:val="000000"/>
        <w:sz w:val="18"/>
        <w:szCs w:val="18"/>
        <w:lang w:val="en-GB"/>
      </w:rPr>
      <w:tab/>
      <w:t xml:space="preserve">     </w:t>
    </w:r>
    <w:hyperlink r:id="rId1">
      <w:r w:rsidRPr="002816CE">
        <w:rPr>
          <w:color w:val="0000FF"/>
          <w:sz w:val="18"/>
          <w:szCs w:val="18"/>
          <w:u w:val="single"/>
          <w:lang w:val="en-GB"/>
        </w:rPr>
        <w:t>protocollo@pec.unicam.it</w:t>
      </w:r>
    </w:hyperlink>
    <w:r w:rsidRPr="002816CE">
      <w:rPr>
        <w:color w:val="000000"/>
        <w:sz w:val="18"/>
        <w:szCs w:val="18"/>
        <w:lang w:val="en-GB"/>
      </w:rPr>
      <w:tab/>
    </w:r>
    <w:r w:rsidRPr="002816CE">
      <w:rPr>
        <w:color w:val="000000"/>
        <w:sz w:val="18"/>
        <w:szCs w:val="18"/>
        <w:lang w:val="en-GB"/>
      </w:rPr>
      <w:tab/>
      <w:t xml:space="preserve">e-mail: </w:t>
    </w:r>
    <w:hyperlink r:id="rId2">
      <w:r w:rsidRPr="002816CE">
        <w:rPr>
          <w:color w:val="1155CC"/>
          <w:sz w:val="18"/>
          <w:szCs w:val="18"/>
          <w:u w:val="single"/>
          <w:lang w:val="en-GB"/>
        </w:rPr>
        <w:t>anna.silano@unicam.it</w:t>
      </w:r>
    </w:hyperlink>
  </w:p>
  <w:p w14:paraId="6D1618B5" w14:textId="77777777" w:rsidR="000126A8" w:rsidRPr="002816CE" w:rsidRDefault="000126A8" w:rsidP="000126A8">
    <w:pPr>
      <w:pBdr>
        <w:top w:val="nil"/>
        <w:left w:val="nil"/>
        <w:bottom w:val="nil"/>
        <w:right w:val="nil"/>
        <w:between w:val="nil"/>
      </w:pBdr>
      <w:tabs>
        <w:tab w:val="left" w:pos="180"/>
        <w:tab w:val="left" w:pos="3060"/>
        <w:tab w:val="left" w:pos="6120"/>
      </w:tabs>
      <w:rPr>
        <w:sz w:val="18"/>
        <w:szCs w:val="18"/>
        <w:lang w:val="en-GB"/>
      </w:rPr>
    </w:pPr>
  </w:p>
  <w:p w14:paraId="0B7DB0F9" w14:textId="77777777" w:rsidR="00BA4A1C" w:rsidRDefault="00C639FA">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F73A99">
      <w:rPr>
        <w:noProof/>
        <w:sz w:val="24"/>
        <w:szCs w:val="24"/>
      </w:rPr>
      <w:t>18</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B64C" w14:textId="77777777" w:rsidR="000126A8" w:rsidRPr="002816CE" w:rsidRDefault="00C639FA" w:rsidP="000126A8">
    <w:pPr>
      <w:pBdr>
        <w:top w:val="nil"/>
        <w:left w:val="nil"/>
        <w:bottom w:val="nil"/>
        <w:right w:val="nil"/>
        <w:between w:val="nil"/>
      </w:pBdr>
      <w:tabs>
        <w:tab w:val="left" w:pos="180"/>
        <w:tab w:val="left" w:pos="3060"/>
        <w:tab w:val="left" w:pos="6210"/>
      </w:tabs>
      <w:rPr>
        <w:color w:val="000000"/>
        <w:sz w:val="24"/>
        <w:szCs w:val="24"/>
        <w:lang w:val="en-GB"/>
      </w:rPr>
    </w:pPr>
    <w:r w:rsidRPr="004B111E">
      <w:rPr>
        <w:b/>
        <w:color w:val="3366FF"/>
        <w:sz w:val="16"/>
        <w:szCs w:val="16"/>
        <w:lang w:val="en-US"/>
      </w:rPr>
      <w:t xml:space="preserve">           </w:t>
    </w:r>
    <w:r w:rsidR="000126A8" w:rsidRPr="002816CE">
      <w:rPr>
        <w:b/>
        <w:color w:val="3366FF"/>
        <w:sz w:val="18"/>
        <w:szCs w:val="18"/>
        <w:lang w:val="en-GB"/>
      </w:rPr>
      <w:t>Administration</w:t>
    </w:r>
    <w:r w:rsidR="000126A8" w:rsidRPr="002816CE">
      <w:rPr>
        <w:color w:val="3366FF"/>
        <w:lang w:val="en-GB"/>
      </w:rPr>
      <w:t xml:space="preserve">     </w:t>
    </w:r>
    <w:r w:rsidR="000126A8" w:rsidRPr="002816CE">
      <w:rPr>
        <w:color w:val="3366FF"/>
        <w:lang w:val="en-GB"/>
      </w:rPr>
      <w:tab/>
    </w:r>
    <w:r w:rsidR="000126A8" w:rsidRPr="002816CE">
      <w:rPr>
        <w:b/>
        <w:color w:val="000000"/>
        <w:sz w:val="18"/>
        <w:szCs w:val="18"/>
        <w:lang w:val="en-GB"/>
      </w:rPr>
      <w:t xml:space="preserve">                                                                    </w:t>
    </w:r>
    <w:r w:rsidR="000126A8">
      <w:rPr>
        <w:b/>
        <w:color w:val="3366FF"/>
        <w:sz w:val="18"/>
        <w:szCs w:val="18"/>
        <w:lang w:val="en-GB"/>
      </w:rPr>
      <w:t>Division of</w:t>
    </w:r>
    <w:r w:rsidR="000126A8" w:rsidRPr="002816CE">
      <w:rPr>
        <w:b/>
        <w:color w:val="3366FF"/>
        <w:sz w:val="18"/>
        <w:szCs w:val="18"/>
        <w:lang w:val="en-GB"/>
      </w:rPr>
      <w:t xml:space="preserve"> Human Resources, Organi</w:t>
    </w:r>
    <w:r w:rsidR="000126A8">
      <w:rPr>
        <w:b/>
        <w:color w:val="3366FF"/>
        <w:sz w:val="18"/>
        <w:szCs w:val="18"/>
        <w:lang w:val="en-GB"/>
      </w:rPr>
      <w:t>s</w:t>
    </w:r>
    <w:r w:rsidR="000126A8" w:rsidRPr="002816CE">
      <w:rPr>
        <w:b/>
        <w:color w:val="3366FF"/>
        <w:sz w:val="18"/>
        <w:szCs w:val="18"/>
        <w:lang w:val="en-GB"/>
      </w:rPr>
      <w:t>ation and Development</w:t>
    </w:r>
    <w:r w:rsidR="000126A8" w:rsidRPr="002816CE">
      <w:rPr>
        <w:color w:val="3366FF"/>
        <w:lang w:val="en-GB"/>
      </w:rPr>
      <w:t xml:space="preserve">       </w:t>
    </w:r>
  </w:p>
  <w:p w14:paraId="68217FB6" w14:textId="77777777" w:rsidR="000126A8" w:rsidRPr="004B111E" w:rsidRDefault="000126A8" w:rsidP="000126A8">
    <w:pPr>
      <w:pBdr>
        <w:top w:val="nil"/>
        <w:left w:val="nil"/>
        <w:bottom w:val="nil"/>
        <w:right w:val="nil"/>
        <w:between w:val="nil"/>
      </w:pBdr>
      <w:tabs>
        <w:tab w:val="left" w:pos="180"/>
        <w:tab w:val="left" w:pos="3060"/>
        <w:tab w:val="left" w:pos="6120"/>
      </w:tabs>
      <w:rPr>
        <w:color w:val="000000"/>
        <w:sz w:val="24"/>
        <w:szCs w:val="24"/>
      </w:rPr>
    </w:pPr>
    <w:r w:rsidRPr="002816CE">
      <w:rPr>
        <w:color w:val="000000"/>
        <w:sz w:val="18"/>
        <w:szCs w:val="18"/>
        <w:lang w:val="en-GB"/>
      </w:rPr>
      <w:tab/>
      <w:t xml:space="preserve">      </w:t>
    </w:r>
    <w:r w:rsidRPr="004B111E">
      <w:rPr>
        <w:color w:val="000000"/>
        <w:sz w:val="18"/>
        <w:szCs w:val="18"/>
      </w:rPr>
      <w:t>www.unicam.it</w:t>
    </w:r>
    <w:r w:rsidRPr="004B111E">
      <w:rPr>
        <w:color w:val="000000"/>
        <w:sz w:val="18"/>
        <w:szCs w:val="18"/>
      </w:rPr>
      <w:tab/>
    </w:r>
    <w:r w:rsidRPr="004B111E">
      <w:rPr>
        <w:color w:val="000000"/>
        <w:sz w:val="18"/>
        <w:szCs w:val="18"/>
      </w:rPr>
      <w:tab/>
      <w:t xml:space="preserve">Via </w:t>
    </w:r>
    <w:r w:rsidRPr="004B111E">
      <w:rPr>
        <w:sz w:val="18"/>
        <w:szCs w:val="18"/>
      </w:rPr>
      <w:t>Gentile III Da Varano</w:t>
    </w:r>
  </w:p>
  <w:p w14:paraId="682D5DEE"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4B111E">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sidRPr="002816CE">
      <w:rPr>
        <w:color w:val="000000"/>
        <w:sz w:val="18"/>
        <w:szCs w:val="18"/>
        <w:lang w:val="en-GB"/>
      </w:rPr>
      <w:tab/>
      <w:t>62032</w:t>
    </w:r>
    <w:r w:rsidRPr="002816CE">
      <w:rPr>
        <w:b/>
        <w:color w:val="000000"/>
        <w:sz w:val="18"/>
        <w:szCs w:val="18"/>
        <w:lang w:val="en-GB"/>
      </w:rPr>
      <w:t xml:space="preserve"> Camerino </w:t>
    </w:r>
    <w:r w:rsidRPr="002816CE">
      <w:rPr>
        <w:color w:val="000000"/>
        <w:sz w:val="18"/>
        <w:szCs w:val="18"/>
        <w:lang w:val="en-GB"/>
      </w:rPr>
      <w:t>(Italy)</w:t>
    </w:r>
  </w:p>
  <w:p w14:paraId="2F79541F"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sidRPr="002816CE">
      <w:rPr>
        <w:color w:val="000000"/>
        <w:sz w:val="18"/>
        <w:szCs w:val="18"/>
        <w:lang w:val="en-GB"/>
      </w:rPr>
      <w:tab/>
      <w:t>Tel. +39 0737 40</w:t>
    </w:r>
    <w:r w:rsidRPr="002816CE">
      <w:rPr>
        <w:sz w:val="18"/>
        <w:szCs w:val="18"/>
        <w:lang w:val="en-GB"/>
      </w:rPr>
      <w:t>2024</w:t>
    </w:r>
    <w:r w:rsidRPr="002816CE">
      <w:rPr>
        <w:color w:val="000000"/>
        <w:sz w:val="18"/>
        <w:szCs w:val="18"/>
        <w:lang w:val="en-GB"/>
      </w:rPr>
      <w:t>.</w:t>
    </w:r>
  </w:p>
  <w:p w14:paraId="5C9CE8E0" w14:textId="77777777" w:rsidR="000126A8" w:rsidRPr="002816CE" w:rsidRDefault="000126A8" w:rsidP="000126A8">
    <w:pPr>
      <w:pBdr>
        <w:top w:val="nil"/>
        <w:left w:val="nil"/>
        <w:bottom w:val="nil"/>
        <w:right w:val="nil"/>
        <w:between w:val="nil"/>
      </w:pBdr>
      <w:tabs>
        <w:tab w:val="left" w:pos="180"/>
        <w:tab w:val="left" w:pos="3060"/>
        <w:tab w:val="left" w:pos="6120"/>
      </w:tabs>
      <w:rPr>
        <w:sz w:val="18"/>
        <w:szCs w:val="18"/>
        <w:lang w:val="en-GB"/>
      </w:rPr>
    </w:pPr>
    <w:r w:rsidRPr="002816CE">
      <w:rPr>
        <w:color w:val="000000"/>
        <w:sz w:val="18"/>
        <w:szCs w:val="18"/>
        <w:lang w:val="en-GB"/>
      </w:rPr>
      <w:tab/>
      <w:t xml:space="preserve">     </w:t>
    </w:r>
    <w:hyperlink r:id="rId1">
      <w:r w:rsidRPr="002816CE">
        <w:rPr>
          <w:color w:val="0000FF"/>
          <w:sz w:val="18"/>
          <w:szCs w:val="18"/>
          <w:u w:val="single"/>
          <w:lang w:val="en-GB"/>
        </w:rPr>
        <w:t>protocollo@pec.unicam.it</w:t>
      </w:r>
    </w:hyperlink>
    <w:r w:rsidRPr="002816CE">
      <w:rPr>
        <w:color w:val="000000"/>
        <w:sz w:val="18"/>
        <w:szCs w:val="18"/>
        <w:lang w:val="en-GB"/>
      </w:rPr>
      <w:tab/>
    </w:r>
    <w:r w:rsidRPr="002816CE">
      <w:rPr>
        <w:color w:val="000000"/>
        <w:sz w:val="18"/>
        <w:szCs w:val="18"/>
        <w:lang w:val="en-GB"/>
      </w:rPr>
      <w:tab/>
      <w:t xml:space="preserve">e-mail: </w:t>
    </w:r>
    <w:hyperlink r:id="rId2">
      <w:r w:rsidRPr="002816CE">
        <w:rPr>
          <w:color w:val="1155CC"/>
          <w:sz w:val="18"/>
          <w:szCs w:val="18"/>
          <w:u w:val="single"/>
          <w:lang w:val="en-GB"/>
        </w:rPr>
        <w:t>anna.silano@unicam.it</w:t>
      </w:r>
    </w:hyperlink>
  </w:p>
  <w:p w14:paraId="4A24843B" w14:textId="6EB0259C" w:rsidR="00BA4A1C" w:rsidRDefault="00BA4A1C" w:rsidP="000126A8">
    <w:pPr>
      <w:pBdr>
        <w:top w:val="nil"/>
        <w:left w:val="nil"/>
        <w:bottom w:val="nil"/>
        <w:right w:val="nil"/>
        <w:between w:val="nil"/>
      </w:pBdr>
      <w:tabs>
        <w:tab w:val="left" w:pos="180"/>
        <w:tab w:val="left" w:pos="3060"/>
        <w:tab w:val="left" w:pos="6840"/>
      </w:tabs>
      <w:rPr>
        <w:sz w:val="24"/>
        <w:szCs w:val="24"/>
      </w:rPr>
    </w:pPr>
  </w:p>
  <w:p w14:paraId="75F19F93" w14:textId="77777777" w:rsidR="00BA4A1C" w:rsidRDefault="00C639FA">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8D4BCD">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EED93" w14:textId="77777777" w:rsidR="008D4BCD" w:rsidRDefault="008D4BCD">
      <w:r>
        <w:separator/>
      </w:r>
    </w:p>
  </w:footnote>
  <w:footnote w:type="continuationSeparator" w:id="0">
    <w:p w14:paraId="442E92FB" w14:textId="77777777" w:rsidR="008D4BCD" w:rsidRDefault="008D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48DC" w14:textId="77777777" w:rsidR="00BA4A1C" w:rsidRDefault="00BA4A1C">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35E3C" w14:textId="77777777" w:rsidR="00BA4A1C" w:rsidRDefault="00C639FA">
    <w:pPr>
      <w:pBdr>
        <w:top w:val="nil"/>
        <w:left w:val="nil"/>
        <w:bottom w:val="nil"/>
        <w:right w:val="nil"/>
        <w:between w:val="nil"/>
      </w:pBdr>
      <w:tabs>
        <w:tab w:val="center" w:pos="4819"/>
        <w:tab w:val="right" w:pos="9638"/>
      </w:tabs>
      <w:rPr>
        <w:color w:val="000000"/>
        <w:sz w:val="24"/>
        <w:szCs w:val="24"/>
      </w:rPr>
    </w:pPr>
    <w:r>
      <w:rPr>
        <w:color w:val="000000"/>
        <w:sz w:val="24"/>
        <w:szCs w:val="24"/>
      </w:rPr>
      <w:t xml:space="preserve"> </w:t>
    </w:r>
    <w:r>
      <w:rPr>
        <w:noProof/>
      </w:rPr>
      <w:drawing>
        <wp:anchor distT="0" distB="0" distL="114300" distR="114300" simplePos="0" relativeHeight="251658240" behindDoc="0" locked="0" layoutInCell="1" hidden="0" allowOverlap="1" wp14:anchorId="7314164C" wp14:editId="64A84A95">
          <wp:simplePos x="0" y="0"/>
          <wp:positionH relativeFrom="column">
            <wp:posOffset>-24129</wp:posOffset>
          </wp:positionH>
          <wp:positionV relativeFrom="paragraph">
            <wp:posOffset>-9524</wp:posOffset>
          </wp:positionV>
          <wp:extent cx="3291840"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A43A" w14:textId="77777777" w:rsidR="00041941" w:rsidRPr="000149E7" w:rsidRDefault="00041941" w:rsidP="00041941">
    <w:pPr>
      <w:pBdr>
        <w:top w:val="nil"/>
        <w:left w:val="nil"/>
        <w:bottom w:val="nil"/>
        <w:right w:val="nil"/>
        <w:between w:val="nil"/>
      </w:pBdr>
      <w:tabs>
        <w:tab w:val="center" w:pos="4819"/>
        <w:tab w:val="right" w:pos="9638"/>
      </w:tabs>
      <w:ind w:left="6521" w:hanging="1"/>
      <w:jc w:val="both"/>
      <w:rPr>
        <w:rFonts w:ascii="Arial" w:eastAsia="Arial" w:hAnsi="Arial" w:cs="Arial"/>
        <w:color w:val="000000"/>
        <w:sz w:val="24"/>
        <w:szCs w:val="24"/>
        <w:lang w:val="en-GB"/>
      </w:rPr>
    </w:pPr>
    <w:r w:rsidRPr="000149E7">
      <w:rPr>
        <w:noProof/>
      </w:rPr>
      <w:drawing>
        <wp:anchor distT="0" distB="0" distL="114300" distR="114300" simplePos="0" relativeHeight="251660288" behindDoc="0" locked="0" layoutInCell="1" hidden="0" allowOverlap="1" wp14:anchorId="1C014BCA" wp14:editId="78C533A9">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0149E7">
      <w:rPr>
        <w:rFonts w:ascii="Arial" w:eastAsia="Arial" w:hAnsi="Arial" w:cs="Arial"/>
        <w:b/>
        <w:color w:val="000000"/>
        <w:sz w:val="24"/>
        <w:szCs w:val="24"/>
        <w:lang w:val="en-GB"/>
      </w:rPr>
      <w:t>Rector</w:t>
    </w:r>
    <w:r>
      <w:rPr>
        <w:rFonts w:ascii="Arial" w:eastAsia="Arial" w:hAnsi="Arial" w:cs="Arial"/>
        <w:b/>
        <w:color w:val="000000"/>
        <w:sz w:val="24"/>
        <w:szCs w:val="24"/>
        <w:lang w:val="en-GB"/>
      </w:rPr>
      <w:t>’s</w:t>
    </w:r>
    <w:r w:rsidRPr="000149E7">
      <w:rPr>
        <w:rFonts w:ascii="Arial" w:eastAsia="Arial" w:hAnsi="Arial" w:cs="Arial"/>
        <w:b/>
        <w:color w:val="000000"/>
        <w:sz w:val="24"/>
        <w:szCs w:val="24"/>
        <w:lang w:val="en-GB"/>
      </w:rPr>
      <w:t xml:space="preserve"> Decree</w:t>
    </w:r>
  </w:p>
  <w:p w14:paraId="50E82DBF" w14:textId="77777777"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lang w:val="en-GB"/>
      </w:rPr>
    </w:pPr>
  </w:p>
  <w:p w14:paraId="762FC8B5" w14:textId="77777777"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lang w:val="en-GB"/>
      </w:rPr>
    </w:pPr>
  </w:p>
  <w:p w14:paraId="2233BD2B" w14:textId="2AD773C5"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lang w:val="en-GB"/>
      </w:rPr>
    </w:pPr>
    <w:r w:rsidRPr="000149E7">
      <w:rPr>
        <w:rFonts w:ascii="Arial" w:eastAsia="Arial" w:hAnsi="Arial" w:cs="Arial"/>
        <w:color w:val="000000"/>
        <w:lang w:val="en-GB"/>
      </w:rPr>
      <w:t xml:space="preserve">Register No. </w:t>
    </w:r>
    <w:r w:rsidR="004B111E">
      <w:rPr>
        <w:rFonts w:ascii="Arial" w:eastAsia="Arial" w:hAnsi="Arial" w:cs="Arial"/>
        <w:color w:val="000000"/>
        <w:lang w:val="en-GB"/>
      </w:rPr>
      <w:t xml:space="preserve">331 </w:t>
    </w:r>
    <w:r w:rsidRPr="000149E7">
      <w:rPr>
        <w:rFonts w:ascii="Arial" w:eastAsia="Arial" w:hAnsi="Arial" w:cs="Arial"/>
        <w:color w:val="000000"/>
        <w:lang w:val="en-GB"/>
      </w:rPr>
      <w:t>/</w:t>
    </w:r>
    <w:r w:rsidR="004B111E">
      <w:rPr>
        <w:rFonts w:ascii="Arial" w:eastAsia="Arial" w:hAnsi="Arial" w:cs="Arial"/>
        <w:color w:val="000000"/>
        <w:lang w:val="en-GB"/>
      </w:rPr>
      <w:t xml:space="preserve"> </w:t>
    </w:r>
    <w:r w:rsidRPr="000149E7">
      <w:rPr>
        <w:rFonts w:ascii="Arial" w:eastAsia="Arial" w:hAnsi="Arial" w:cs="Arial"/>
        <w:color w:val="000000"/>
        <w:lang w:val="en-GB"/>
      </w:rPr>
      <w:t>2019</w:t>
    </w:r>
  </w:p>
  <w:p w14:paraId="35ECE660" w14:textId="77777777"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lang w:val="en-GB"/>
      </w:rPr>
    </w:pPr>
  </w:p>
  <w:p w14:paraId="5C4EBCDA" w14:textId="77777777"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lang w:val="en-GB"/>
      </w:rPr>
    </w:pPr>
  </w:p>
  <w:p w14:paraId="53AFD814" w14:textId="2BAF6758"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lang w:val="en-GB"/>
      </w:rPr>
    </w:pPr>
    <w:r w:rsidRPr="000149E7">
      <w:rPr>
        <w:rFonts w:ascii="Arial" w:eastAsia="Arial" w:hAnsi="Arial" w:cs="Arial"/>
        <w:color w:val="000000"/>
        <w:lang w:val="en-GB"/>
      </w:rPr>
      <w:t>Protocol No</w:t>
    </w:r>
    <w:r w:rsidR="004B111E">
      <w:rPr>
        <w:rFonts w:ascii="Arial" w:eastAsia="Arial" w:hAnsi="Arial" w:cs="Arial"/>
        <w:color w:val="000000"/>
        <w:lang w:val="en-GB"/>
      </w:rPr>
      <w:t xml:space="preserve">. </w:t>
    </w:r>
    <w:r w:rsidR="004B111E" w:rsidRPr="004B111E">
      <w:rPr>
        <w:rFonts w:ascii="Arial" w:eastAsia="Arial" w:hAnsi="Arial" w:cs="Arial"/>
        <w:b/>
        <w:color w:val="000000"/>
        <w:lang w:val="en-GB"/>
      </w:rPr>
      <w:t>69278</w:t>
    </w:r>
  </w:p>
  <w:p w14:paraId="103D2ADC" w14:textId="7BF42566" w:rsidR="00BA4A1C" w:rsidRPr="004B111E" w:rsidRDefault="00BA4A1C" w:rsidP="00041941">
    <w:pPr>
      <w:pStyle w:val="Intestazione"/>
      <w:rPr>
        <w:rFonts w:eastAsia="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AFB"/>
    <w:multiLevelType w:val="multilevel"/>
    <w:tmpl w:val="E49CB8F2"/>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1">
    <w:nsid w:val="0705704B"/>
    <w:multiLevelType w:val="multilevel"/>
    <w:tmpl w:val="5AD06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794BC9"/>
    <w:multiLevelType w:val="multilevel"/>
    <w:tmpl w:val="6840C774"/>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52F5F35"/>
    <w:multiLevelType w:val="multilevel"/>
    <w:tmpl w:val="9672056C"/>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9127017"/>
    <w:multiLevelType w:val="multilevel"/>
    <w:tmpl w:val="FB908D3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B943578"/>
    <w:multiLevelType w:val="multilevel"/>
    <w:tmpl w:val="12C2ED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23995ACD"/>
    <w:multiLevelType w:val="multilevel"/>
    <w:tmpl w:val="4558BA7E"/>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354429F6"/>
    <w:multiLevelType w:val="multilevel"/>
    <w:tmpl w:val="FD06808E"/>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06E7D22"/>
    <w:multiLevelType w:val="multilevel"/>
    <w:tmpl w:val="99168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07D4B43"/>
    <w:multiLevelType w:val="multilevel"/>
    <w:tmpl w:val="41D6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B6056DB"/>
    <w:multiLevelType w:val="multilevel"/>
    <w:tmpl w:val="B9385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E835F3"/>
    <w:multiLevelType w:val="multilevel"/>
    <w:tmpl w:val="DD20AEA2"/>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3">
    <w:nsid w:val="59497C45"/>
    <w:multiLevelType w:val="multilevel"/>
    <w:tmpl w:val="79260E64"/>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5DAC4879"/>
    <w:multiLevelType w:val="multilevel"/>
    <w:tmpl w:val="2C3449C8"/>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738F173D"/>
    <w:multiLevelType w:val="multilevel"/>
    <w:tmpl w:val="6D5E3A0E"/>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6">
    <w:nsid w:val="79143D69"/>
    <w:multiLevelType w:val="multilevel"/>
    <w:tmpl w:val="50C61364"/>
    <w:lvl w:ilvl="0">
      <w:start w:val="1"/>
      <w:numFmt w:val="decimal"/>
      <w:lvlText w:val="%1."/>
      <w:lvlJc w:val="left"/>
      <w:pPr>
        <w:ind w:left="1980" w:firstLine="360"/>
      </w:pPr>
      <w:rPr>
        <w:vertAlign w:val="baseline"/>
      </w:rPr>
    </w:lvl>
    <w:lvl w:ilvl="1">
      <w:start w:val="1"/>
      <w:numFmt w:val="lowerLetter"/>
      <w:lvlText w:val="%2."/>
      <w:lvlJc w:val="left"/>
      <w:pPr>
        <w:ind w:left="2700" w:firstLine="1080"/>
      </w:pPr>
      <w:rPr>
        <w:vertAlign w:val="baseline"/>
      </w:rPr>
    </w:lvl>
    <w:lvl w:ilvl="2">
      <w:start w:val="1"/>
      <w:numFmt w:val="lowerRoman"/>
      <w:lvlText w:val="%3."/>
      <w:lvlJc w:val="right"/>
      <w:pPr>
        <w:ind w:left="3420" w:firstLine="1980"/>
      </w:pPr>
      <w:rPr>
        <w:vertAlign w:val="baseline"/>
      </w:rPr>
    </w:lvl>
    <w:lvl w:ilvl="3">
      <w:start w:val="1"/>
      <w:numFmt w:val="decimal"/>
      <w:lvlText w:val="%4."/>
      <w:lvlJc w:val="left"/>
      <w:pPr>
        <w:ind w:left="4140" w:firstLine="2520"/>
      </w:pPr>
      <w:rPr>
        <w:vertAlign w:val="baseline"/>
      </w:rPr>
    </w:lvl>
    <w:lvl w:ilvl="4">
      <w:start w:val="1"/>
      <w:numFmt w:val="lowerLetter"/>
      <w:lvlText w:val="%5."/>
      <w:lvlJc w:val="left"/>
      <w:pPr>
        <w:ind w:left="4860" w:firstLine="3240"/>
      </w:pPr>
      <w:rPr>
        <w:vertAlign w:val="baseline"/>
      </w:rPr>
    </w:lvl>
    <w:lvl w:ilvl="5">
      <w:start w:val="1"/>
      <w:numFmt w:val="lowerRoman"/>
      <w:lvlText w:val="%6."/>
      <w:lvlJc w:val="right"/>
      <w:pPr>
        <w:ind w:left="5580" w:firstLine="4140"/>
      </w:pPr>
      <w:rPr>
        <w:vertAlign w:val="baseline"/>
      </w:rPr>
    </w:lvl>
    <w:lvl w:ilvl="6">
      <w:start w:val="1"/>
      <w:numFmt w:val="decimal"/>
      <w:lvlText w:val="%7."/>
      <w:lvlJc w:val="left"/>
      <w:pPr>
        <w:ind w:left="6300" w:firstLine="4680"/>
      </w:pPr>
      <w:rPr>
        <w:vertAlign w:val="baseline"/>
      </w:rPr>
    </w:lvl>
    <w:lvl w:ilvl="7">
      <w:start w:val="1"/>
      <w:numFmt w:val="lowerLetter"/>
      <w:lvlText w:val="%8."/>
      <w:lvlJc w:val="left"/>
      <w:pPr>
        <w:ind w:left="7020" w:firstLine="5400"/>
      </w:pPr>
      <w:rPr>
        <w:vertAlign w:val="baseline"/>
      </w:rPr>
    </w:lvl>
    <w:lvl w:ilvl="8">
      <w:start w:val="1"/>
      <w:numFmt w:val="lowerRoman"/>
      <w:lvlText w:val="%9."/>
      <w:lvlJc w:val="right"/>
      <w:pPr>
        <w:ind w:left="7740" w:firstLine="6300"/>
      </w:pPr>
      <w:rPr>
        <w:vertAlign w:val="baseline"/>
      </w:rPr>
    </w:lvl>
  </w:abstractNum>
  <w:abstractNum w:abstractNumId="17">
    <w:nsid w:val="7A72416E"/>
    <w:multiLevelType w:val="multilevel"/>
    <w:tmpl w:val="D806E2EA"/>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18">
    <w:nsid w:val="7A9A262E"/>
    <w:multiLevelType w:val="multilevel"/>
    <w:tmpl w:val="C1D82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1"/>
  </w:num>
  <w:num w:numId="3">
    <w:abstractNumId w:val="9"/>
  </w:num>
  <w:num w:numId="4">
    <w:abstractNumId w:val="2"/>
  </w:num>
  <w:num w:numId="5">
    <w:abstractNumId w:val="8"/>
  </w:num>
  <w:num w:numId="6">
    <w:abstractNumId w:val="3"/>
  </w:num>
  <w:num w:numId="7">
    <w:abstractNumId w:val="10"/>
  </w:num>
  <w:num w:numId="8">
    <w:abstractNumId w:val="0"/>
  </w:num>
  <w:num w:numId="9">
    <w:abstractNumId w:val="12"/>
  </w:num>
  <w:num w:numId="10">
    <w:abstractNumId w:val="18"/>
  </w:num>
  <w:num w:numId="11">
    <w:abstractNumId w:val="13"/>
  </w:num>
  <w:num w:numId="12">
    <w:abstractNumId w:val="1"/>
  </w:num>
  <w:num w:numId="13">
    <w:abstractNumId w:val="7"/>
  </w:num>
  <w:num w:numId="14">
    <w:abstractNumId w:val="17"/>
  </w:num>
  <w:num w:numId="15">
    <w:abstractNumId w:val="5"/>
  </w:num>
  <w:num w:numId="16">
    <w:abstractNumId w:val="16"/>
  </w:num>
  <w:num w:numId="17">
    <w:abstractNumId w:val="1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1C"/>
    <w:rsid w:val="000126A8"/>
    <w:rsid w:val="00041941"/>
    <w:rsid w:val="0008674C"/>
    <w:rsid w:val="000B4283"/>
    <w:rsid w:val="001E6446"/>
    <w:rsid w:val="002517B6"/>
    <w:rsid w:val="002B5531"/>
    <w:rsid w:val="002F49E4"/>
    <w:rsid w:val="00301F31"/>
    <w:rsid w:val="00305F41"/>
    <w:rsid w:val="00331221"/>
    <w:rsid w:val="004119CE"/>
    <w:rsid w:val="004A2D1A"/>
    <w:rsid w:val="004B111E"/>
    <w:rsid w:val="004B1C9E"/>
    <w:rsid w:val="005851AA"/>
    <w:rsid w:val="005A4C6D"/>
    <w:rsid w:val="005B3388"/>
    <w:rsid w:val="005F4B03"/>
    <w:rsid w:val="0066738E"/>
    <w:rsid w:val="006E6493"/>
    <w:rsid w:val="00755DFE"/>
    <w:rsid w:val="007744D1"/>
    <w:rsid w:val="007918C0"/>
    <w:rsid w:val="00793F7E"/>
    <w:rsid w:val="007B4740"/>
    <w:rsid w:val="007D72C5"/>
    <w:rsid w:val="00805D71"/>
    <w:rsid w:val="008C69B9"/>
    <w:rsid w:val="008D4BCD"/>
    <w:rsid w:val="00964B2E"/>
    <w:rsid w:val="009C51EA"/>
    <w:rsid w:val="00AD3991"/>
    <w:rsid w:val="00BA4A1C"/>
    <w:rsid w:val="00C45F1F"/>
    <w:rsid w:val="00C639FA"/>
    <w:rsid w:val="00D22354"/>
    <w:rsid w:val="00D33B80"/>
    <w:rsid w:val="00D84AA6"/>
    <w:rsid w:val="00D91153"/>
    <w:rsid w:val="00DF05A5"/>
    <w:rsid w:val="00F4789C"/>
    <w:rsid w:val="00F73A9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419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1941"/>
    <w:rPr>
      <w:rFonts w:ascii="Segoe UI" w:hAnsi="Segoe UI" w:cs="Segoe UI"/>
      <w:sz w:val="18"/>
      <w:szCs w:val="18"/>
    </w:rPr>
  </w:style>
  <w:style w:type="paragraph" w:styleId="Intestazione">
    <w:name w:val="header"/>
    <w:basedOn w:val="Normale"/>
    <w:link w:val="IntestazioneCarattere"/>
    <w:uiPriority w:val="99"/>
    <w:semiHidden/>
    <w:unhideWhenUsed/>
    <w:rsid w:val="00041941"/>
    <w:pPr>
      <w:tabs>
        <w:tab w:val="center" w:pos="4680"/>
        <w:tab w:val="right" w:pos="9360"/>
      </w:tabs>
    </w:pPr>
  </w:style>
  <w:style w:type="character" w:customStyle="1" w:styleId="IntestazioneCarattere">
    <w:name w:val="Intestazione Carattere"/>
    <w:basedOn w:val="Carpredefinitoparagrafo"/>
    <w:link w:val="Intestazione"/>
    <w:uiPriority w:val="99"/>
    <w:semiHidden/>
    <w:rsid w:val="00041941"/>
  </w:style>
  <w:style w:type="paragraph" w:styleId="Paragrafoelenco">
    <w:name w:val="List Paragraph"/>
    <w:basedOn w:val="Normale"/>
    <w:uiPriority w:val="34"/>
    <w:qFormat/>
    <w:rsid w:val="00D22354"/>
    <w:pPr>
      <w:ind w:left="720"/>
      <w:contextualSpacing/>
    </w:pPr>
  </w:style>
  <w:style w:type="character" w:styleId="Collegamentoipertestuale">
    <w:name w:val="Hyperlink"/>
    <w:basedOn w:val="Carpredefinitoparagrafo"/>
    <w:uiPriority w:val="99"/>
    <w:unhideWhenUsed/>
    <w:rsid w:val="005851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419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1941"/>
    <w:rPr>
      <w:rFonts w:ascii="Segoe UI" w:hAnsi="Segoe UI" w:cs="Segoe UI"/>
      <w:sz w:val="18"/>
      <w:szCs w:val="18"/>
    </w:rPr>
  </w:style>
  <w:style w:type="paragraph" w:styleId="Intestazione">
    <w:name w:val="header"/>
    <w:basedOn w:val="Normale"/>
    <w:link w:val="IntestazioneCarattere"/>
    <w:uiPriority w:val="99"/>
    <w:semiHidden/>
    <w:unhideWhenUsed/>
    <w:rsid w:val="00041941"/>
    <w:pPr>
      <w:tabs>
        <w:tab w:val="center" w:pos="4680"/>
        <w:tab w:val="right" w:pos="9360"/>
      </w:tabs>
    </w:pPr>
  </w:style>
  <w:style w:type="character" w:customStyle="1" w:styleId="IntestazioneCarattere">
    <w:name w:val="Intestazione Carattere"/>
    <w:basedOn w:val="Carpredefinitoparagrafo"/>
    <w:link w:val="Intestazione"/>
    <w:uiPriority w:val="99"/>
    <w:semiHidden/>
    <w:rsid w:val="00041941"/>
  </w:style>
  <w:style w:type="paragraph" w:styleId="Paragrafoelenco">
    <w:name w:val="List Paragraph"/>
    <w:basedOn w:val="Normale"/>
    <w:uiPriority w:val="34"/>
    <w:qFormat/>
    <w:rsid w:val="00D22354"/>
    <w:pPr>
      <w:ind w:left="720"/>
      <w:contextualSpacing/>
    </w:pPr>
  </w:style>
  <w:style w:type="character" w:styleId="Collegamentoipertestuale">
    <w:name w:val="Hyperlink"/>
    <w:basedOn w:val="Carpredefinitoparagrafo"/>
    <w:uiPriority w:val="99"/>
    <w:unhideWhenUsed/>
    <w:rsid w:val="00585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7861">
      <w:bodyDiv w:val="1"/>
      <w:marLeft w:val="0"/>
      <w:marRight w:val="0"/>
      <w:marTop w:val="0"/>
      <w:marBottom w:val="0"/>
      <w:divBdr>
        <w:top w:val="none" w:sz="0" w:space="0" w:color="auto"/>
        <w:left w:val="none" w:sz="0" w:space="0" w:color="auto"/>
        <w:bottom w:val="none" w:sz="0" w:space="0" w:color="auto"/>
        <w:right w:val="none" w:sz="0" w:space="0" w:color="auto"/>
      </w:divBdr>
    </w:div>
    <w:div w:id="204316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silano@unicam.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axes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nna.silano@unicam.it" TargetMode="External"/><Relationship Id="rId23" Type="http://schemas.openxmlformats.org/officeDocument/2006/relationships/fontTable" Target="fontTable.xml"/><Relationship Id="rId10" Type="http://schemas.openxmlformats.org/officeDocument/2006/relationships/hyperlink" Target="http://bandi.miu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imc.it" TargetMode="External"/><Relationship Id="rId14" Type="http://schemas.openxmlformats.org/officeDocument/2006/relationships/hyperlink" Target="mailto:anna.silano@unicam.i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5F8E-CBC8-467E-8217-D5AE4912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6125</Words>
  <Characters>34919</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6</cp:revision>
  <dcterms:created xsi:type="dcterms:W3CDTF">2019-12-09T15:41:00Z</dcterms:created>
  <dcterms:modified xsi:type="dcterms:W3CDTF">2019-12-09T15:52:00Z</dcterms:modified>
</cp:coreProperties>
</file>